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FC96" w14:textId="77777777" w:rsidR="0081224C" w:rsidRPr="00AA2F40" w:rsidRDefault="00D53915" w:rsidP="0081224C">
      <w:pPr>
        <w:jc w:val="center"/>
        <w:rPr>
          <w:rFonts w:cs="Arial"/>
          <w:color w:val="990033"/>
          <w:sz w:val="36"/>
          <w:szCs w:val="36"/>
        </w:rPr>
      </w:pPr>
      <w:r>
        <w:rPr>
          <w:rFonts w:ascii="Arial Black" w:hAnsi="Arial Black" w:cs="Arial"/>
          <w:color w:val="990033"/>
          <w:sz w:val="36"/>
          <w:szCs w:val="36"/>
        </w:rPr>
        <w:t xml:space="preserve"> </w:t>
      </w:r>
      <w:r w:rsidR="0081224C">
        <w:rPr>
          <w:rFonts w:ascii="Arial Black" w:hAnsi="Arial Black" w:cs="Arial"/>
          <w:color w:val="990033"/>
          <w:sz w:val="36"/>
          <w:szCs w:val="36"/>
        </w:rPr>
        <w:t xml:space="preserve">Manston and Hammoon </w:t>
      </w:r>
      <w:r w:rsidR="0081224C" w:rsidRPr="00AA2F40">
        <w:rPr>
          <w:rFonts w:ascii="Arial Black" w:hAnsi="Arial Black" w:cs="Arial"/>
          <w:color w:val="990033"/>
          <w:sz w:val="36"/>
          <w:szCs w:val="36"/>
        </w:rPr>
        <w:t>Parish Council</w:t>
      </w:r>
    </w:p>
    <w:p w14:paraId="3810D2B2" w14:textId="77777777" w:rsidR="0081224C" w:rsidRDefault="0081224C" w:rsidP="0081224C">
      <w:pPr>
        <w:jc w:val="center"/>
        <w:rPr>
          <w:rFonts w:cs="Arial"/>
          <w:color w:val="993366"/>
          <w:sz w:val="22"/>
          <w:szCs w:val="22"/>
        </w:rPr>
      </w:pPr>
      <w:r>
        <w:rPr>
          <w:rFonts w:cs="Arial"/>
          <w:color w:val="993366"/>
          <w:sz w:val="22"/>
          <w:szCs w:val="22"/>
        </w:rPr>
        <w:t xml:space="preserve"> </w:t>
      </w:r>
    </w:p>
    <w:p w14:paraId="786FC616" w14:textId="77777777" w:rsidR="00C30935" w:rsidRPr="006F03EF" w:rsidRDefault="00C30935" w:rsidP="00C30935">
      <w:pPr>
        <w:jc w:val="center"/>
        <w:rPr>
          <w:rFonts w:cs="Arial"/>
          <w:b/>
        </w:rPr>
      </w:pPr>
      <w:r w:rsidRPr="006F03EF">
        <w:rPr>
          <w:rFonts w:cs="Arial"/>
          <w:b/>
        </w:rPr>
        <w:t xml:space="preserve">Minutes of the Parish Council Meeting </w:t>
      </w:r>
    </w:p>
    <w:p w14:paraId="2792006F" w14:textId="261064EB" w:rsidR="0081224C" w:rsidRDefault="00C30935" w:rsidP="0081224C">
      <w:pPr>
        <w:jc w:val="center"/>
        <w:rPr>
          <w:rFonts w:cs="Arial"/>
          <w:b/>
        </w:rPr>
      </w:pPr>
      <w:r w:rsidRPr="006F03EF">
        <w:rPr>
          <w:rFonts w:cs="Arial"/>
          <w:b/>
        </w:rPr>
        <w:t xml:space="preserve">Held on </w:t>
      </w:r>
      <w:r w:rsidR="007F47D6">
        <w:rPr>
          <w:rFonts w:cs="Arial"/>
          <w:b/>
        </w:rPr>
        <w:t xml:space="preserve">Monday </w:t>
      </w:r>
      <w:r w:rsidR="00B868E3">
        <w:rPr>
          <w:rFonts w:cs="Arial"/>
          <w:b/>
        </w:rPr>
        <w:t>23</w:t>
      </w:r>
      <w:r w:rsidR="00B868E3" w:rsidRPr="00B868E3">
        <w:rPr>
          <w:rFonts w:cs="Arial"/>
          <w:b/>
          <w:vertAlign w:val="superscript"/>
        </w:rPr>
        <w:t>rd</w:t>
      </w:r>
      <w:r w:rsidR="00B868E3">
        <w:rPr>
          <w:rFonts w:cs="Arial"/>
          <w:b/>
        </w:rPr>
        <w:t xml:space="preserve"> February </w:t>
      </w:r>
      <w:r w:rsidR="00E46C69">
        <w:rPr>
          <w:rFonts w:cs="Arial"/>
          <w:b/>
        </w:rPr>
        <w:t>202</w:t>
      </w:r>
      <w:r w:rsidR="00296E74">
        <w:rPr>
          <w:rFonts w:cs="Arial"/>
          <w:b/>
        </w:rPr>
        <w:t>6</w:t>
      </w:r>
      <w:r w:rsidR="00E46C69">
        <w:rPr>
          <w:rFonts w:cs="Arial"/>
          <w:b/>
        </w:rPr>
        <w:t xml:space="preserve"> </w:t>
      </w:r>
      <w:r w:rsidRPr="006F03EF">
        <w:rPr>
          <w:rFonts w:cs="Arial"/>
          <w:b/>
        </w:rPr>
        <w:t xml:space="preserve">at </w:t>
      </w:r>
      <w:r w:rsidR="007F47D6">
        <w:rPr>
          <w:rFonts w:cs="Arial"/>
          <w:b/>
        </w:rPr>
        <w:t xml:space="preserve">6:30 pm </w:t>
      </w:r>
      <w:r>
        <w:rPr>
          <w:rFonts w:cs="Arial"/>
          <w:b/>
        </w:rPr>
        <w:t>in</w:t>
      </w:r>
      <w:r w:rsidR="00E46C69">
        <w:rPr>
          <w:rFonts w:cs="Arial"/>
          <w:b/>
        </w:rPr>
        <w:t xml:space="preserve"> </w:t>
      </w:r>
      <w:r w:rsidR="004612BD">
        <w:rPr>
          <w:rFonts w:cs="Arial"/>
          <w:b/>
        </w:rPr>
        <w:t xml:space="preserve">Child Okeford Village Hall </w:t>
      </w:r>
    </w:p>
    <w:p w14:paraId="272769E2" w14:textId="77777777" w:rsidR="0081224C" w:rsidRPr="006F03EF" w:rsidRDefault="0081224C" w:rsidP="0081224C">
      <w:pPr>
        <w:jc w:val="center"/>
        <w:rPr>
          <w:rFonts w:cs="Arial"/>
          <w:b/>
        </w:rPr>
      </w:pPr>
    </w:p>
    <w:p w14:paraId="14B91E88" w14:textId="3EE56144" w:rsidR="0081224C" w:rsidRPr="008C7EA6" w:rsidRDefault="0081224C" w:rsidP="001E4953">
      <w:pPr>
        <w:ind w:left="720" w:hanging="720"/>
        <w:rPr>
          <w:rFonts w:ascii="Calibri" w:hAnsi="Calibri" w:cs="Calibri"/>
        </w:rPr>
      </w:pPr>
      <w:r w:rsidRPr="008C7EA6">
        <w:rPr>
          <w:rFonts w:ascii="Calibri" w:hAnsi="Calibri" w:cs="Calibri"/>
          <w:b/>
        </w:rPr>
        <w:t xml:space="preserve">Present:  </w:t>
      </w:r>
      <w:r w:rsidRPr="008C7EA6">
        <w:rPr>
          <w:rFonts w:ascii="Calibri" w:hAnsi="Calibri" w:cs="Calibri"/>
          <w:b/>
          <w:bCs/>
        </w:rPr>
        <w:t>Councillors</w:t>
      </w:r>
      <w:r w:rsidR="003C285A" w:rsidRPr="008C7EA6">
        <w:rPr>
          <w:rFonts w:ascii="Calibri" w:hAnsi="Calibri" w:cs="Calibri"/>
          <w:b/>
          <w:bCs/>
        </w:rPr>
        <w:t xml:space="preserve"> -</w:t>
      </w:r>
      <w:r w:rsidR="001E4953">
        <w:rPr>
          <w:rFonts w:ascii="Calibri" w:hAnsi="Calibri" w:cs="Calibri"/>
          <w:b/>
          <w:bCs/>
        </w:rPr>
        <w:t xml:space="preserve"> </w:t>
      </w:r>
      <w:r w:rsidR="006343FE" w:rsidRPr="008C7EA6">
        <w:rPr>
          <w:rFonts w:ascii="Calibri" w:hAnsi="Calibri" w:cs="Calibri"/>
        </w:rPr>
        <w:t>J. Hussey</w:t>
      </w:r>
      <w:r w:rsidR="003A39EC" w:rsidRPr="008C7EA6">
        <w:rPr>
          <w:rFonts w:ascii="Calibri" w:hAnsi="Calibri" w:cs="Calibri"/>
        </w:rPr>
        <w:t xml:space="preserve"> (Chair)</w:t>
      </w:r>
      <w:r w:rsidR="00D7217D" w:rsidRPr="008C7EA6">
        <w:rPr>
          <w:rFonts w:ascii="Calibri" w:hAnsi="Calibri" w:cs="Calibri"/>
        </w:rPr>
        <w:t xml:space="preserve">, </w:t>
      </w:r>
      <w:r w:rsidR="003A39EC" w:rsidRPr="008C7EA6">
        <w:rPr>
          <w:rFonts w:ascii="Calibri" w:hAnsi="Calibri" w:cs="Calibri"/>
        </w:rPr>
        <w:t>A Frampton</w:t>
      </w:r>
      <w:r w:rsidR="000722E4" w:rsidRPr="008C7EA6">
        <w:rPr>
          <w:rFonts w:ascii="Calibri" w:hAnsi="Calibri" w:cs="Calibri"/>
        </w:rPr>
        <w:t xml:space="preserve"> (AF)</w:t>
      </w:r>
      <w:r w:rsidR="003A39EC" w:rsidRPr="008C7EA6">
        <w:rPr>
          <w:rFonts w:ascii="Calibri" w:hAnsi="Calibri" w:cs="Calibri"/>
        </w:rPr>
        <w:t>, A</w:t>
      </w:r>
      <w:r w:rsidR="004F6188" w:rsidRPr="008C7EA6">
        <w:rPr>
          <w:rFonts w:ascii="Calibri" w:hAnsi="Calibri" w:cs="Calibri"/>
        </w:rPr>
        <w:t>. Yarwood</w:t>
      </w:r>
      <w:r w:rsidR="000722E4" w:rsidRPr="008C7EA6">
        <w:rPr>
          <w:rFonts w:ascii="Calibri" w:hAnsi="Calibri" w:cs="Calibri"/>
        </w:rPr>
        <w:t xml:space="preserve"> (AY)</w:t>
      </w:r>
      <w:r w:rsidR="004F6188" w:rsidRPr="008C7EA6">
        <w:rPr>
          <w:rFonts w:ascii="Calibri" w:hAnsi="Calibri" w:cs="Calibri"/>
        </w:rPr>
        <w:t xml:space="preserve">, </w:t>
      </w:r>
      <w:r w:rsidR="00E46C69">
        <w:rPr>
          <w:rFonts w:ascii="Calibri" w:hAnsi="Calibri" w:cs="Calibri"/>
        </w:rPr>
        <w:t xml:space="preserve">M Harris, (MH), </w:t>
      </w:r>
    </w:p>
    <w:p w14:paraId="1CD506F3" w14:textId="77777777" w:rsidR="0081224C" w:rsidRPr="008C7EA6" w:rsidRDefault="0081224C" w:rsidP="0081224C">
      <w:pPr>
        <w:rPr>
          <w:rFonts w:ascii="Calibri" w:hAnsi="Calibri" w:cs="Calibri"/>
        </w:rPr>
      </w:pPr>
    </w:p>
    <w:p w14:paraId="33784CF4" w14:textId="77777777" w:rsidR="0081224C" w:rsidRPr="008C7EA6" w:rsidRDefault="0081224C" w:rsidP="0081224C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 xml:space="preserve">In attendance:  </w:t>
      </w:r>
    </w:p>
    <w:p w14:paraId="292CFAB8" w14:textId="6725DB8C" w:rsidR="007F47D6" w:rsidRPr="008C7EA6" w:rsidRDefault="00D7217D" w:rsidP="0081224C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>Cllr Jane Somper</w:t>
      </w:r>
      <w:r w:rsidR="001E4953">
        <w:rPr>
          <w:rFonts w:ascii="Calibri" w:hAnsi="Calibri" w:cs="Calibri"/>
        </w:rPr>
        <w:t xml:space="preserve">, </w:t>
      </w:r>
      <w:r w:rsidR="004F6188" w:rsidRPr="008C7EA6">
        <w:rPr>
          <w:rFonts w:ascii="Calibri" w:hAnsi="Calibri" w:cs="Calibri"/>
        </w:rPr>
        <w:t>David Green</w:t>
      </w:r>
      <w:r w:rsidR="0081224C" w:rsidRPr="008C7EA6">
        <w:rPr>
          <w:rFonts w:ascii="Calibri" w:hAnsi="Calibri" w:cs="Calibri"/>
        </w:rPr>
        <w:t xml:space="preserve"> (Parish Clerk</w:t>
      </w:r>
      <w:r w:rsidR="000343B9">
        <w:rPr>
          <w:rFonts w:ascii="Calibri" w:hAnsi="Calibri" w:cs="Calibri"/>
        </w:rPr>
        <w:t>)</w:t>
      </w:r>
      <w:r w:rsidR="004612BD">
        <w:rPr>
          <w:rFonts w:ascii="Calibri" w:hAnsi="Calibri" w:cs="Calibri"/>
        </w:rPr>
        <w:t xml:space="preserve"> &amp; </w:t>
      </w:r>
      <w:r w:rsidR="00A43CE3">
        <w:rPr>
          <w:rFonts w:ascii="Calibri" w:hAnsi="Calibri" w:cs="Calibri"/>
        </w:rPr>
        <w:t>one</w:t>
      </w:r>
      <w:r w:rsidR="004612BD">
        <w:rPr>
          <w:rFonts w:ascii="Calibri" w:hAnsi="Calibri" w:cs="Calibri"/>
        </w:rPr>
        <w:t xml:space="preserve"> member of the public</w:t>
      </w:r>
    </w:p>
    <w:p w14:paraId="3D9B22A9" w14:textId="77777777" w:rsidR="006343FE" w:rsidRPr="008C7EA6" w:rsidRDefault="006343FE" w:rsidP="0081224C">
      <w:pPr>
        <w:rPr>
          <w:rFonts w:ascii="Calibri" w:hAnsi="Calibri" w:cs="Calibri"/>
        </w:rPr>
      </w:pPr>
    </w:p>
    <w:p w14:paraId="038D819E" w14:textId="77777777" w:rsidR="006343FE" w:rsidRPr="008C7EA6" w:rsidRDefault="006343FE" w:rsidP="006343FE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Chair’s Welcome</w:t>
      </w:r>
    </w:p>
    <w:p w14:paraId="66B2442B" w14:textId="7FCFAA31" w:rsidR="007D456B" w:rsidRPr="008C7EA6" w:rsidRDefault="00D7217D" w:rsidP="007D456B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>Chair welcomed all</w:t>
      </w:r>
      <w:r w:rsidR="007F47D6" w:rsidRPr="008C7EA6">
        <w:rPr>
          <w:rFonts w:ascii="Calibri" w:hAnsi="Calibri" w:cs="Calibri"/>
        </w:rPr>
        <w:t xml:space="preserve"> to the meeting</w:t>
      </w:r>
      <w:r w:rsidR="00CE23DF">
        <w:rPr>
          <w:rFonts w:ascii="Calibri" w:hAnsi="Calibri" w:cs="Calibri"/>
        </w:rPr>
        <w:t>.</w:t>
      </w:r>
    </w:p>
    <w:p w14:paraId="5FEE012F" w14:textId="77777777" w:rsidR="00851D4D" w:rsidRPr="008C7EA6" w:rsidRDefault="00851D4D" w:rsidP="007D456B">
      <w:pPr>
        <w:rPr>
          <w:rFonts w:ascii="Calibri" w:hAnsi="Calibri" w:cs="Calibri"/>
        </w:rPr>
      </w:pPr>
    </w:p>
    <w:p w14:paraId="48B04090" w14:textId="24D84ED1" w:rsidR="00FB34D7" w:rsidRDefault="00851D4D" w:rsidP="00FB34D7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D25524">
        <w:rPr>
          <w:rFonts w:ascii="Calibri" w:hAnsi="Calibri" w:cs="Calibri"/>
          <w:b/>
        </w:rPr>
        <w:t>6</w:t>
      </w:r>
      <w:r w:rsidR="00E46C69">
        <w:rPr>
          <w:rFonts w:ascii="Calibri" w:hAnsi="Calibri" w:cs="Calibri"/>
          <w:b/>
        </w:rPr>
        <w:t>.</w:t>
      </w:r>
      <w:r w:rsidR="00D25524">
        <w:rPr>
          <w:rFonts w:ascii="Calibri" w:hAnsi="Calibri" w:cs="Calibri"/>
          <w:b/>
        </w:rPr>
        <w:t>01</w:t>
      </w:r>
      <w:r w:rsidR="00E4762D" w:rsidRPr="008C7EA6">
        <w:rPr>
          <w:rFonts w:ascii="Calibri" w:hAnsi="Calibri" w:cs="Calibri"/>
          <w:b/>
        </w:rPr>
        <w:tab/>
      </w:r>
      <w:r w:rsidR="00FB34D7" w:rsidRPr="008C7EA6">
        <w:rPr>
          <w:rFonts w:ascii="Calibri" w:hAnsi="Calibri" w:cs="Calibri"/>
          <w:b/>
        </w:rPr>
        <w:t>Public Discussion Period (30 mins)</w:t>
      </w:r>
    </w:p>
    <w:p w14:paraId="14B271AC" w14:textId="77777777" w:rsidR="00E46C69" w:rsidRDefault="00E46C69" w:rsidP="00FB34D7">
      <w:pPr>
        <w:rPr>
          <w:rFonts w:ascii="Calibri" w:hAnsi="Calibri" w:cs="Calibri"/>
          <w:b/>
        </w:rPr>
      </w:pPr>
    </w:p>
    <w:p w14:paraId="797B8A9D" w14:textId="1A1EFC36" w:rsidR="00E46C69" w:rsidRDefault="004612BD" w:rsidP="00FB34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issue of the Hammoon Gates operation was </w:t>
      </w:r>
      <w:r w:rsidR="00FA2C8B">
        <w:rPr>
          <w:rFonts w:ascii="Calibri" w:hAnsi="Calibri" w:cs="Calibri"/>
          <w:bCs/>
        </w:rPr>
        <w:t xml:space="preserve">discussed. </w:t>
      </w:r>
      <w:r w:rsidR="00B868E3">
        <w:rPr>
          <w:rFonts w:ascii="Calibri" w:hAnsi="Calibri" w:cs="Calibri"/>
          <w:bCs/>
        </w:rPr>
        <w:t>A member of the public raised the issue of the possible installation of depth gauges.</w:t>
      </w:r>
    </w:p>
    <w:p w14:paraId="7A9E5EF0" w14:textId="41DBF4C0" w:rsidR="00B868E3" w:rsidRDefault="00B868E3" w:rsidP="00FB34D7">
      <w:pPr>
        <w:rPr>
          <w:rFonts w:ascii="Calibri" w:hAnsi="Calibri" w:cs="Calibri"/>
          <w:bCs/>
        </w:rPr>
      </w:pPr>
    </w:p>
    <w:p w14:paraId="521AA723" w14:textId="7407E7D7" w:rsidR="001E4953" w:rsidRDefault="00B868E3" w:rsidP="00FB34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 was noted that a meeting between Dorset Council, members of the Parish </w:t>
      </w:r>
      <w:r w:rsidR="00860EEF">
        <w:rPr>
          <w:rFonts w:ascii="Calibri" w:hAnsi="Calibri" w:cs="Calibri"/>
          <w:bCs/>
        </w:rPr>
        <w:t>Council</w:t>
      </w:r>
      <w:r>
        <w:rPr>
          <w:rFonts w:ascii="Calibri" w:hAnsi="Calibri" w:cs="Calibri"/>
          <w:bCs/>
        </w:rPr>
        <w:t xml:space="preserve">, Simon </w:t>
      </w:r>
      <w:r w:rsidR="00860EEF">
        <w:rPr>
          <w:rFonts w:ascii="Calibri" w:hAnsi="Calibri" w:cs="Calibri"/>
          <w:bCs/>
        </w:rPr>
        <w:t>Hoare</w:t>
      </w:r>
      <w:r>
        <w:rPr>
          <w:rFonts w:ascii="Calibri" w:hAnsi="Calibri" w:cs="Calibri"/>
          <w:bCs/>
        </w:rPr>
        <w:t xml:space="preserve"> M.P and Cllr Jane Somper has been held in County Hall </w:t>
      </w:r>
      <w:r w:rsidR="00B61697">
        <w:rPr>
          <w:rFonts w:ascii="Calibri" w:hAnsi="Calibri" w:cs="Calibri"/>
          <w:bCs/>
        </w:rPr>
        <w:t>on 6</w:t>
      </w:r>
      <w:r w:rsidR="00B61697" w:rsidRPr="00B61697">
        <w:rPr>
          <w:rFonts w:ascii="Calibri" w:hAnsi="Calibri" w:cs="Calibri"/>
          <w:bCs/>
          <w:vertAlign w:val="superscript"/>
        </w:rPr>
        <w:t>th</w:t>
      </w:r>
      <w:r w:rsidR="00B61697">
        <w:rPr>
          <w:rFonts w:ascii="Calibri" w:hAnsi="Calibri" w:cs="Calibri"/>
          <w:bCs/>
        </w:rPr>
        <w:t xml:space="preserve"> February 2026 </w:t>
      </w:r>
      <w:r>
        <w:rPr>
          <w:rFonts w:ascii="Calibri" w:hAnsi="Calibri" w:cs="Calibri"/>
          <w:bCs/>
        </w:rPr>
        <w:t xml:space="preserve">to discuss </w:t>
      </w:r>
      <w:r w:rsidR="00860EEF">
        <w:rPr>
          <w:rFonts w:ascii="Calibri" w:hAnsi="Calibri" w:cs="Calibri"/>
          <w:bCs/>
        </w:rPr>
        <w:t>all</w:t>
      </w:r>
      <w:r>
        <w:rPr>
          <w:rFonts w:ascii="Calibri" w:hAnsi="Calibri" w:cs="Calibri"/>
          <w:bCs/>
        </w:rPr>
        <w:t xml:space="preserve"> aspects of the present </w:t>
      </w:r>
      <w:r w:rsidR="00860EEF">
        <w:rPr>
          <w:rFonts w:ascii="Calibri" w:hAnsi="Calibri" w:cs="Calibri"/>
          <w:bCs/>
        </w:rPr>
        <w:t>unsatisfactory</w:t>
      </w:r>
      <w:r>
        <w:rPr>
          <w:rFonts w:ascii="Calibri" w:hAnsi="Calibri" w:cs="Calibri"/>
          <w:bCs/>
        </w:rPr>
        <w:t xml:space="preserve"> situation. </w:t>
      </w:r>
    </w:p>
    <w:p w14:paraId="5CF5D656" w14:textId="77777777" w:rsidR="001E4953" w:rsidRDefault="001E4953" w:rsidP="00FB34D7">
      <w:pPr>
        <w:rPr>
          <w:rFonts w:ascii="Calibri" w:hAnsi="Calibri" w:cs="Calibri"/>
          <w:bCs/>
        </w:rPr>
      </w:pPr>
    </w:p>
    <w:p w14:paraId="3C057554" w14:textId="024CC379" w:rsidR="00B868E3" w:rsidRDefault="00B868E3" w:rsidP="00FB34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Dorset Council had provided a commitment </w:t>
      </w:r>
      <w:r w:rsidR="001E4953">
        <w:rPr>
          <w:rFonts w:ascii="Calibri" w:hAnsi="Calibri" w:cs="Calibri"/>
          <w:bCs/>
        </w:rPr>
        <w:t>t</w:t>
      </w:r>
      <w:r>
        <w:rPr>
          <w:rFonts w:ascii="Calibri" w:hAnsi="Calibri" w:cs="Calibri"/>
          <w:bCs/>
        </w:rPr>
        <w:t>o:</w:t>
      </w:r>
    </w:p>
    <w:p w14:paraId="540D1F2E" w14:textId="77777777" w:rsidR="00B868E3" w:rsidRDefault="00B868E3" w:rsidP="00FB34D7">
      <w:pPr>
        <w:rPr>
          <w:rFonts w:ascii="Calibri" w:hAnsi="Calibri" w:cs="Calibri"/>
          <w:bCs/>
        </w:rPr>
      </w:pPr>
    </w:p>
    <w:p w14:paraId="2ECF0E9A" w14:textId="55F39FD8" w:rsidR="00B868E3" w:rsidRPr="00B868E3" w:rsidRDefault="0069570B" w:rsidP="00B868E3">
      <w:pPr>
        <w:pStyle w:val="ListParagraph"/>
        <w:numPr>
          <w:ilvl w:val="0"/>
          <w:numId w:val="1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</w:t>
      </w:r>
      <w:r w:rsidR="00B868E3" w:rsidRPr="00B868E3">
        <w:rPr>
          <w:rFonts w:ascii="Calibri" w:hAnsi="Calibri" w:cs="Calibri"/>
          <w:bCs/>
        </w:rPr>
        <w:t>anage the operation of signage and gate closure</w:t>
      </w:r>
      <w:r w:rsidR="001E4953">
        <w:rPr>
          <w:rFonts w:ascii="Calibri" w:hAnsi="Calibri" w:cs="Calibri"/>
          <w:bCs/>
        </w:rPr>
        <w:t>s</w:t>
      </w:r>
    </w:p>
    <w:p w14:paraId="19DF4167" w14:textId="3DA3B6C1" w:rsidR="00B868E3" w:rsidRPr="00B868E3" w:rsidRDefault="00B868E3" w:rsidP="00B868E3">
      <w:pPr>
        <w:pStyle w:val="ListParagraph"/>
        <w:numPr>
          <w:ilvl w:val="0"/>
          <w:numId w:val="18"/>
        </w:numPr>
        <w:rPr>
          <w:rFonts w:ascii="Calibri" w:hAnsi="Calibri" w:cs="Calibri"/>
          <w:bCs/>
        </w:rPr>
      </w:pPr>
      <w:r w:rsidRPr="00B868E3">
        <w:rPr>
          <w:rFonts w:ascii="Calibri" w:hAnsi="Calibri" w:cs="Calibri"/>
          <w:bCs/>
        </w:rPr>
        <w:t>move the southern gate and possibl</w:t>
      </w:r>
      <w:r w:rsidR="0069570B">
        <w:rPr>
          <w:rFonts w:ascii="Calibri" w:hAnsi="Calibri" w:cs="Calibri"/>
          <w:bCs/>
        </w:rPr>
        <w:t>y</w:t>
      </w:r>
      <w:r w:rsidRPr="00B868E3">
        <w:rPr>
          <w:rFonts w:ascii="Calibri" w:hAnsi="Calibri" w:cs="Calibri"/>
          <w:bCs/>
        </w:rPr>
        <w:t xml:space="preserve"> make this lockable</w:t>
      </w:r>
    </w:p>
    <w:p w14:paraId="66D10188" w14:textId="7F892966" w:rsidR="00554168" w:rsidRDefault="0069570B" w:rsidP="00C0663D">
      <w:pPr>
        <w:pStyle w:val="ListParagraph"/>
        <w:numPr>
          <w:ilvl w:val="0"/>
          <w:numId w:val="18"/>
        </w:numPr>
        <w:rPr>
          <w:rFonts w:ascii="Calibri" w:hAnsi="Calibri" w:cs="Calibri"/>
          <w:bCs/>
        </w:rPr>
      </w:pPr>
      <w:r w:rsidRPr="0069570B">
        <w:rPr>
          <w:rFonts w:ascii="Calibri" w:hAnsi="Calibri" w:cs="Calibri"/>
          <w:bCs/>
        </w:rPr>
        <w:t>i</w:t>
      </w:r>
      <w:r w:rsidR="00B868E3" w:rsidRPr="0069570B">
        <w:rPr>
          <w:rFonts w:ascii="Calibri" w:hAnsi="Calibri" w:cs="Calibri"/>
          <w:bCs/>
        </w:rPr>
        <w:t xml:space="preserve">nstall </w:t>
      </w:r>
      <w:r>
        <w:rPr>
          <w:rFonts w:ascii="Calibri" w:hAnsi="Calibri" w:cs="Calibri"/>
          <w:bCs/>
        </w:rPr>
        <w:t xml:space="preserve">4 </w:t>
      </w:r>
      <w:r w:rsidR="00B868E3" w:rsidRPr="0069570B">
        <w:rPr>
          <w:rFonts w:ascii="Calibri" w:hAnsi="Calibri" w:cs="Calibri"/>
          <w:bCs/>
        </w:rPr>
        <w:t>visible depth gauges as warning ind</w:t>
      </w:r>
      <w:r>
        <w:rPr>
          <w:rFonts w:ascii="Calibri" w:hAnsi="Calibri" w:cs="Calibri"/>
          <w:bCs/>
        </w:rPr>
        <w:t>i</w:t>
      </w:r>
      <w:r w:rsidR="00B868E3" w:rsidRPr="0069570B">
        <w:rPr>
          <w:rFonts w:ascii="Calibri" w:hAnsi="Calibri" w:cs="Calibri"/>
          <w:bCs/>
        </w:rPr>
        <w:t>cators</w:t>
      </w:r>
    </w:p>
    <w:p w14:paraId="1D3FFD7E" w14:textId="77777777" w:rsidR="0069570B" w:rsidRPr="0069570B" w:rsidRDefault="0069570B" w:rsidP="0069570B">
      <w:pPr>
        <w:pStyle w:val="ListParagraph"/>
        <w:rPr>
          <w:rFonts w:ascii="Calibri" w:hAnsi="Calibri" w:cs="Calibri"/>
          <w:bCs/>
        </w:rPr>
      </w:pPr>
    </w:p>
    <w:p w14:paraId="0F7FB9E3" w14:textId="759609FC" w:rsidR="00B868E3" w:rsidRDefault="00B868E3" w:rsidP="00B868E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Dorset Council stated that th</w:t>
      </w:r>
      <w:r w:rsidR="0069570B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>se proposals would be implemented by 31</w:t>
      </w:r>
      <w:r w:rsidRPr="00B868E3">
        <w:rPr>
          <w:rFonts w:ascii="Calibri" w:hAnsi="Calibri" w:cs="Calibri"/>
          <w:bCs/>
          <w:vertAlign w:val="superscript"/>
        </w:rPr>
        <w:t>st</w:t>
      </w:r>
      <w:r>
        <w:rPr>
          <w:rFonts w:ascii="Calibri" w:hAnsi="Calibri" w:cs="Calibri"/>
          <w:bCs/>
        </w:rPr>
        <w:t xml:space="preserve"> March 2026. </w:t>
      </w:r>
    </w:p>
    <w:p w14:paraId="7EBC7FAB" w14:textId="77777777" w:rsidR="00B868E3" w:rsidRDefault="00B868E3" w:rsidP="00B868E3">
      <w:pPr>
        <w:rPr>
          <w:rFonts w:ascii="Calibri" w:hAnsi="Calibri" w:cs="Calibri"/>
          <w:bCs/>
        </w:rPr>
      </w:pPr>
    </w:p>
    <w:p w14:paraId="256EA6A3" w14:textId="10C7C603" w:rsidR="0069570B" w:rsidRPr="0069570B" w:rsidRDefault="0069570B" w:rsidP="0069570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In the </w:t>
      </w:r>
      <w:r w:rsidR="00860EEF">
        <w:rPr>
          <w:rFonts w:ascii="Calibri" w:hAnsi="Calibri" w:cs="Calibri"/>
          <w:bCs/>
        </w:rPr>
        <w:t>longer-term</w:t>
      </w:r>
      <w:r w:rsidR="001E4953"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  <w:bCs/>
        </w:rPr>
        <w:t xml:space="preserve">Dorset Council are proposing to </w:t>
      </w:r>
      <w:r w:rsidRPr="0069570B">
        <w:rPr>
          <w:rFonts w:ascii="Calibri" w:hAnsi="Calibri" w:cs="Calibri"/>
          <w:bCs/>
        </w:rPr>
        <w:t>undertake</w:t>
      </w:r>
      <w:r>
        <w:rPr>
          <w:rFonts w:ascii="Calibri" w:hAnsi="Calibri" w:cs="Calibri"/>
          <w:bCs/>
        </w:rPr>
        <w:t xml:space="preserve"> a</w:t>
      </w:r>
      <w:r w:rsidRPr="0069570B">
        <w:rPr>
          <w:rFonts w:ascii="Calibri" w:hAnsi="Calibri" w:cs="Calibri"/>
          <w:bCs/>
        </w:rPr>
        <w:t xml:space="preserve"> feasibility assessment of installation of variable message signing linked to</w:t>
      </w:r>
      <w:r w:rsidR="001E4953">
        <w:rPr>
          <w:rFonts w:ascii="Calibri" w:hAnsi="Calibri" w:cs="Calibri"/>
          <w:bCs/>
        </w:rPr>
        <w:t xml:space="preserve"> &amp; </w:t>
      </w:r>
      <w:r w:rsidRPr="0069570B">
        <w:rPr>
          <w:rFonts w:ascii="Calibri" w:hAnsi="Calibri" w:cs="Calibri"/>
          <w:bCs/>
        </w:rPr>
        <w:t>activated by rising river levels and</w:t>
      </w:r>
      <w:r w:rsidR="001E4953">
        <w:rPr>
          <w:rFonts w:ascii="Calibri" w:hAnsi="Calibri" w:cs="Calibri"/>
          <w:bCs/>
        </w:rPr>
        <w:t xml:space="preserve"> </w:t>
      </w:r>
      <w:r w:rsidRPr="0069570B">
        <w:rPr>
          <w:rFonts w:ascii="Calibri" w:hAnsi="Calibri" w:cs="Calibri"/>
          <w:bCs/>
        </w:rPr>
        <w:t>or raising the vertical alignment of sections of D31722</w:t>
      </w:r>
      <w:r w:rsidR="00B868E3">
        <w:rPr>
          <w:rFonts w:ascii="Calibri" w:hAnsi="Calibri" w:cs="Calibri"/>
          <w:bCs/>
        </w:rPr>
        <w:t xml:space="preserve"> carriageway</w:t>
      </w:r>
      <w:r w:rsidR="001E4953">
        <w:rPr>
          <w:rFonts w:ascii="Calibri" w:hAnsi="Calibri" w:cs="Calibri"/>
          <w:bCs/>
        </w:rPr>
        <w:t xml:space="preserve">; they have also said that they will </w:t>
      </w:r>
      <w:r w:rsidRPr="0069570B">
        <w:rPr>
          <w:rFonts w:ascii="Calibri" w:hAnsi="Calibri" w:cs="Calibri"/>
          <w:bCs/>
        </w:rPr>
        <w:t>investigate surface water flooding at East Farm Lane.</w:t>
      </w:r>
    </w:p>
    <w:p w14:paraId="74FB5B54" w14:textId="77777777" w:rsidR="00B868E3" w:rsidRDefault="00B868E3" w:rsidP="00FB34D7">
      <w:pPr>
        <w:rPr>
          <w:rFonts w:ascii="Calibri" w:hAnsi="Calibri" w:cs="Calibri"/>
          <w:bCs/>
        </w:rPr>
      </w:pPr>
    </w:p>
    <w:p w14:paraId="31444076" w14:textId="555C7166" w:rsidR="00B868E3" w:rsidRDefault="00B868E3" w:rsidP="00FB34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 is to be </w:t>
      </w:r>
      <w:r w:rsidR="001E4953">
        <w:rPr>
          <w:rFonts w:ascii="Calibri" w:hAnsi="Calibri" w:cs="Calibri"/>
          <w:bCs/>
        </w:rPr>
        <w:t xml:space="preserve">noted </w:t>
      </w:r>
      <w:r>
        <w:rPr>
          <w:rFonts w:ascii="Calibri" w:hAnsi="Calibri" w:cs="Calibri"/>
          <w:bCs/>
        </w:rPr>
        <w:t xml:space="preserve">as a matter of record that it is the </w:t>
      </w:r>
      <w:r w:rsidR="0069570B">
        <w:rPr>
          <w:rFonts w:ascii="Calibri" w:hAnsi="Calibri" w:cs="Calibri"/>
          <w:bCs/>
        </w:rPr>
        <w:t xml:space="preserve">view </w:t>
      </w:r>
      <w:r>
        <w:rPr>
          <w:rFonts w:ascii="Calibri" w:hAnsi="Calibri" w:cs="Calibri"/>
          <w:bCs/>
        </w:rPr>
        <w:t>of the Parish Council the deployment of signage and the opening and closing of the gates since th</w:t>
      </w:r>
      <w:r w:rsidR="001E4953">
        <w:rPr>
          <w:rFonts w:ascii="Calibri" w:hAnsi="Calibri" w:cs="Calibri"/>
          <w:bCs/>
        </w:rPr>
        <w:t>e 6</w:t>
      </w:r>
      <w:r w:rsidR="001E4953" w:rsidRPr="001E4953">
        <w:rPr>
          <w:rFonts w:ascii="Calibri" w:hAnsi="Calibri" w:cs="Calibri"/>
          <w:bCs/>
          <w:vertAlign w:val="superscript"/>
        </w:rPr>
        <w:t>th</w:t>
      </w:r>
      <w:r w:rsidR="001E4953">
        <w:rPr>
          <w:rFonts w:ascii="Calibri" w:hAnsi="Calibri" w:cs="Calibri"/>
          <w:bCs/>
        </w:rPr>
        <w:t xml:space="preserve"> February </w:t>
      </w:r>
      <w:r>
        <w:rPr>
          <w:rFonts w:ascii="Calibri" w:hAnsi="Calibri" w:cs="Calibri"/>
          <w:bCs/>
        </w:rPr>
        <w:t>meeting has not been properly managed</w:t>
      </w:r>
      <w:r w:rsidR="00554168">
        <w:rPr>
          <w:rFonts w:ascii="Calibri" w:hAnsi="Calibri" w:cs="Calibri"/>
          <w:bCs/>
        </w:rPr>
        <w:t xml:space="preserve">, with signage not being deployed and gates being left permanently open. </w:t>
      </w:r>
    </w:p>
    <w:p w14:paraId="5A57783E" w14:textId="77777777" w:rsidR="00554168" w:rsidRDefault="00554168" w:rsidP="00FB34D7">
      <w:pPr>
        <w:rPr>
          <w:rFonts w:ascii="Calibri" w:hAnsi="Calibri" w:cs="Calibri"/>
          <w:bCs/>
        </w:rPr>
      </w:pPr>
    </w:p>
    <w:p w14:paraId="4A5D986F" w14:textId="28FE0F9E" w:rsidR="00554168" w:rsidRDefault="00554168" w:rsidP="00FB34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Parish Council and its volunteers have been expressly forbidden from operating the signage or gates</w:t>
      </w:r>
      <w:r w:rsidR="001E4953">
        <w:rPr>
          <w:rFonts w:ascii="Calibri" w:hAnsi="Calibri" w:cs="Calibri"/>
          <w:bCs/>
        </w:rPr>
        <w:t>; D</w:t>
      </w:r>
      <w:r>
        <w:rPr>
          <w:rFonts w:ascii="Calibri" w:hAnsi="Calibri" w:cs="Calibri"/>
          <w:bCs/>
        </w:rPr>
        <w:t>orset Council</w:t>
      </w:r>
      <w:r w:rsidR="001E495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are not prepared to extend insurance cover to anyone who is not an employed by </w:t>
      </w:r>
      <w:r w:rsidR="001E4953">
        <w:rPr>
          <w:rFonts w:ascii="Calibri" w:hAnsi="Calibri" w:cs="Calibri"/>
          <w:bCs/>
        </w:rPr>
        <w:t>them</w:t>
      </w:r>
      <w:r>
        <w:rPr>
          <w:rFonts w:ascii="Calibri" w:hAnsi="Calibri" w:cs="Calibri"/>
          <w:bCs/>
        </w:rPr>
        <w:t xml:space="preserve">. </w:t>
      </w:r>
    </w:p>
    <w:p w14:paraId="1259F19D" w14:textId="77777777" w:rsidR="00554168" w:rsidRDefault="00554168" w:rsidP="00FB34D7">
      <w:pPr>
        <w:rPr>
          <w:rFonts w:ascii="Calibri" w:hAnsi="Calibri" w:cs="Calibri"/>
          <w:bCs/>
        </w:rPr>
      </w:pPr>
    </w:p>
    <w:p w14:paraId="7845492E" w14:textId="53A736B4" w:rsidR="00554168" w:rsidRDefault="00554168" w:rsidP="00FB34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Parish Council agreed to provide a summary of the present situation for the ‘</w:t>
      </w:r>
      <w:r w:rsidR="001E4953">
        <w:rPr>
          <w:rFonts w:ascii="Calibri" w:hAnsi="Calibri" w:cs="Calibri"/>
          <w:bCs/>
        </w:rPr>
        <w:t>T</w:t>
      </w:r>
      <w:r>
        <w:rPr>
          <w:rFonts w:ascii="Calibri" w:hAnsi="Calibri" w:cs="Calibri"/>
          <w:bCs/>
        </w:rPr>
        <w:t xml:space="preserve">he Hill’ publication for the benefit of residents. </w:t>
      </w:r>
    </w:p>
    <w:p w14:paraId="291984FB" w14:textId="77777777" w:rsidR="00554168" w:rsidRDefault="00554168" w:rsidP="00FB34D7">
      <w:pPr>
        <w:rPr>
          <w:rFonts w:ascii="Calibri" w:hAnsi="Calibri" w:cs="Calibri"/>
          <w:bCs/>
        </w:rPr>
      </w:pPr>
    </w:p>
    <w:p w14:paraId="2B8A0455" w14:textId="7F3529CF" w:rsidR="00915D15" w:rsidRDefault="00554168" w:rsidP="00FB34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It was noted that flashing warning signs had been used in the past but have proved to be very ineffective, being largely ignored. </w:t>
      </w:r>
    </w:p>
    <w:p w14:paraId="3A80FBAA" w14:textId="77777777" w:rsidR="00B61697" w:rsidRDefault="00B61697" w:rsidP="00FB34D7">
      <w:pPr>
        <w:rPr>
          <w:rFonts w:ascii="Calibri" w:hAnsi="Calibri" w:cs="Calibri"/>
          <w:bCs/>
        </w:rPr>
      </w:pPr>
    </w:p>
    <w:p w14:paraId="3384E111" w14:textId="4EF0E40D" w:rsidR="00851D4D" w:rsidRPr="008C7EA6" w:rsidRDefault="00851D4D" w:rsidP="00851D4D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D25524">
        <w:rPr>
          <w:rFonts w:ascii="Calibri" w:hAnsi="Calibri" w:cs="Calibri"/>
          <w:b/>
        </w:rPr>
        <w:t>6.02</w:t>
      </w:r>
      <w:r w:rsidRPr="008C7EA6">
        <w:rPr>
          <w:rFonts w:ascii="Calibri" w:hAnsi="Calibri" w:cs="Calibri"/>
          <w:b/>
        </w:rPr>
        <w:tab/>
        <w:t>To receive and accept apologies for absence</w:t>
      </w:r>
    </w:p>
    <w:p w14:paraId="0BBB069F" w14:textId="77777777" w:rsidR="00203F43" w:rsidRPr="008C7EA6" w:rsidRDefault="00203F43" w:rsidP="00851D4D">
      <w:pPr>
        <w:rPr>
          <w:rFonts w:ascii="Calibri" w:hAnsi="Calibri" w:cs="Calibri"/>
          <w:b/>
        </w:rPr>
      </w:pPr>
    </w:p>
    <w:p w14:paraId="20F9B324" w14:textId="50EA7E57" w:rsidR="00851D4D" w:rsidRPr="008C7EA6" w:rsidRDefault="00D25524" w:rsidP="00851D4D">
      <w:pPr>
        <w:rPr>
          <w:rFonts w:ascii="Calibri" w:hAnsi="Calibri" w:cs="Calibri"/>
        </w:rPr>
      </w:pPr>
      <w:r>
        <w:rPr>
          <w:rFonts w:ascii="Calibri" w:hAnsi="Calibri" w:cs="Calibri"/>
        </w:rPr>
        <w:t>Cllr Woods</w:t>
      </w:r>
      <w:r w:rsidR="001E4953">
        <w:rPr>
          <w:rFonts w:ascii="Calibri" w:hAnsi="Calibri" w:cs="Calibri"/>
        </w:rPr>
        <w:t>.</w:t>
      </w:r>
    </w:p>
    <w:p w14:paraId="265A3A74" w14:textId="77777777" w:rsidR="00851D4D" w:rsidRPr="008C7EA6" w:rsidRDefault="00851D4D" w:rsidP="00851D4D">
      <w:pPr>
        <w:rPr>
          <w:rFonts w:ascii="Calibri" w:hAnsi="Calibri" w:cs="Calibri"/>
          <w:b/>
        </w:rPr>
      </w:pPr>
    </w:p>
    <w:p w14:paraId="6E814DD4" w14:textId="3DCBDC7F" w:rsidR="00851D4D" w:rsidRPr="008C7EA6" w:rsidRDefault="00851D4D" w:rsidP="00851D4D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D25524">
        <w:rPr>
          <w:rFonts w:ascii="Calibri" w:hAnsi="Calibri" w:cs="Calibri"/>
          <w:b/>
        </w:rPr>
        <w:t>6.03</w:t>
      </w:r>
      <w:r w:rsidRPr="008C7EA6">
        <w:rPr>
          <w:rFonts w:ascii="Calibri" w:hAnsi="Calibri" w:cs="Calibri"/>
          <w:b/>
        </w:rPr>
        <w:tab/>
        <w:t>Declarations of pecuniary and other interests in relation to the agenda</w:t>
      </w:r>
    </w:p>
    <w:p w14:paraId="7193A81D" w14:textId="77777777" w:rsidR="00203F43" w:rsidRPr="008C7EA6" w:rsidRDefault="00203F43" w:rsidP="00851D4D">
      <w:pPr>
        <w:rPr>
          <w:rFonts w:ascii="Calibri" w:hAnsi="Calibri" w:cs="Calibri"/>
          <w:b/>
        </w:rPr>
      </w:pPr>
    </w:p>
    <w:p w14:paraId="48A5422B" w14:textId="77777777" w:rsidR="00851D4D" w:rsidRPr="008C7EA6" w:rsidRDefault="00851D4D" w:rsidP="00851D4D">
      <w:pPr>
        <w:rPr>
          <w:rFonts w:ascii="Calibri" w:hAnsi="Calibri" w:cs="Calibri"/>
        </w:rPr>
      </w:pPr>
      <w:r w:rsidRPr="008C7EA6">
        <w:rPr>
          <w:rFonts w:ascii="Calibri" w:hAnsi="Calibri" w:cs="Calibri"/>
        </w:rPr>
        <w:t>None were declared.</w:t>
      </w:r>
    </w:p>
    <w:p w14:paraId="06E8392D" w14:textId="77777777" w:rsidR="00851D4D" w:rsidRPr="008C7EA6" w:rsidRDefault="00851D4D" w:rsidP="00851D4D">
      <w:pPr>
        <w:rPr>
          <w:rFonts w:ascii="Calibri" w:hAnsi="Calibri" w:cs="Calibri"/>
          <w:b/>
        </w:rPr>
      </w:pPr>
    </w:p>
    <w:p w14:paraId="15E626C0" w14:textId="1FCBF2C4" w:rsidR="00FB34D7" w:rsidRPr="008C7EA6" w:rsidRDefault="00851D4D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D25524">
        <w:rPr>
          <w:rFonts w:ascii="Calibri" w:hAnsi="Calibri" w:cs="Calibri"/>
          <w:b/>
        </w:rPr>
        <w:t>6.04</w:t>
      </w:r>
      <w:r w:rsidRPr="008C7EA6">
        <w:rPr>
          <w:rFonts w:ascii="Calibri" w:hAnsi="Calibri" w:cs="Calibri"/>
          <w:b/>
        </w:rPr>
        <w:t>.</w:t>
      </w:r>
      <w:r w:rsidRPr="008C7EA6">
        <w:rPr>
          <w:rFonts w:ascii="Calibri" w:hAnsi="Calibri" w:cs="Calibri"/>
          <w:b/>
        </w:rPr>
        <w:tab/>
      </w:r>
      <w:r w:rsidR="00FB34D7" w:rsidRPr="008C7EA6">
        <w:rPr>
          <w:rFonts w:ascii="Calibri" w:hAnsi="Calibri" w:cs="Calibri"/>
          <w:b/>
        </w:rPr>
        <w:t xml:space="preserve">To agree the minutes of previous meeting on </w:t>
      </w:r>
      <w:r w:rsidR="00A43CE3">
        <w:rPr>
          <w:rFonts w:ascii="Calibri" w:hAnsi="Calibri" w:cs="Calibri"/>
          <w:b/>
        </w:rPr>
        <w:t>24</w:t>
      </w:r>
      <w:r w:rsidR="00A43CE3" w:rsidRPr="00A43CE3">
        <w:rPr>
          <w:rFonts w:ascii="Calibri" w:hAnsi="Calibri" w:cs="Calibri"/>
          <w:b/>
          <w:vertAlign w:val="superscript"/>
        </w:rPr>
        <w:t>th</w:t>
      </w:r>
      <w:r w:rsidR="00A43CE3">
        <w:rPr>
          <w:rFonts w:ascii="Calibri" w:hAnsi="Calibri" w:cs="Calibri"/>
          <w:b/>
        </w:rPr>
        <w:t xml:space="preserve">November 2025 </w:t>
      </w:r>
      <w:r w:rsidR="00FB34D7" w:rsidRPr="008C7EA6">
        <w:rPr>
          <w:rFonts w:ascii="Calibri" w:hAnsi="Calibri" w:cs="Calibri"/>
          <w:b/>
        </w:rPr>
        <w:t>are a true and accurate record</w:t>
      </w:r>
    </w:p>
    <w:p w14:paraId="39695E74" w14:textId="77777777" w:rsidR="00203F43" w:rsidRPr="008C7EA6" w:rsidRDefault="00203F43">
      <w:pPr>
        <w:rPr>
          <w:rFonts w:ascii="Calibri" w:hAnsi="Calibri" w:cs="Calibri"/>
        </w:rPr>
      </w:pPr>
    </w:p>
    <w:p w14:paraId="1A5965A7" w14:textId="29E5DB20" w:rsidR="000E213E" w:rsidRPr="008C7EA6" w:rsidRDefault="00FB34D7">
      <w:pPr>
        <w:rPr>
          <w:rFonts w:ascii="Calibri" w:hAnsi="Calibri" w:cs="Calibri"/>
          <w:b/>
          <w:bCs/>
        </w:rPr>
      </w:pPr>
      <w:r w:rsidRPr="008C7EA6">
        <w:rPr>
          <w:rFonts w:ascii="Calibri" w:hAnsi="Calibri" w:cs="Calibri"/>
        </w:rPr>
        <w:t>These were</w:t>
      </w:r>
      <w:r w:rsidR="00DD6F5F" w:rsidRPr="008C7EA6">
        <w:rPr>
          <w:rFonts w:ascii="Calibri" w:hAnsi="Calibri" w:cs="Calibri"/>
        </w:rPr>
        <w:t xml:space="preserve"> </w:t>
      </w:r>
      <w:r w:rsidR="00AF59D4" w:rsidRPr="008C7EA6">
        <w:rPr>
          <w:rFonts w:ascii="Calibri" w:hAnsi="Calibri" w:cs="Calibri"/>
        </w:rPr>
        <w:t xml:space="preserve">unanimously </w:t>
      </w:r>
      <w:r w:rsidR="00AF59D4" w:rsidRPr="008C7EA6">
        <w:rPr>
          <w:rFonts w:ascii="Calibri" w:hAnsi="Calibri" w:cs="Calibri"/>
          <w:b/>
          <w:bCs/>
        </w:rPr>
        <w:t>A</w:t>
      </w:r>
      <w:r w:rsidR="00851D4D" w:rsidRPr="008C7EA6">
        <w:rPr>
          <w:rFonts w:ascii="Calibri" w:hAnsi="Calibri" w:cs="Calibri"/>
          <w:b/>
          <w:bCs/>
        </w:rPr>
        <w:t>GREED</w:t>
      </w:r>
      <w:r w:rsidR="00CE23DF">
        <w:rPr>
          <w:rFonts w:ascii="Calibri" w:hAnsi="Calibri" w:cs="Calibri"/>
          <w:b/>
          <w:bCs/>
        </w:rPr>
        <w:t>.</w:t>
      </w:r>
    </w:p>
    <w:p w14:paraId="729D8584" w14:textId="77777777" w:rsidR="00FB3576" w:rsidRPr="008C7EA6" w:rsidRDefault="00FB3576">
      <w:pPr>
        <w:rPr>
          <w:rFonts w:ascii="Calibri" w:hAnsi="Calibri" w:cs="Calibri"/>
          <w:b/>
        </w:rPr>
      </w:pPr>
    </w:p>
    <w:p w14:paraId="20180E98" w14:textId="2E9B3126" w:rsidR="00FB34D7" w:rsidRDefault="00851D4D" w:rsidP="00851D4D">
      <w:pPr>
        <w:rPr>
          <w:rFonts w:ascii="Calibri" w:hAnsi="Calibri" w:cs="Calibri"/>
          <w:b/>
          <w:bCs/>
        </w:rPr>
      </w:pPr>
      <w:r w:rsidRPr="008C7EA6">
        <w:rPr>
          <w:rFonts w:ascii="Calibri" w:hAnsi="Calibri" w:cs="Calibri"/>
          <w:b/>
        </w:rPr>
        <w:t>2</w:t>
      </w:r>
      <w:r w:rsidR="00D25524">
        <w:rPr>
          <w:rFonts w:ascii="Calibri" w:hAnsi="Calibri" w:cs="Calibri"/>
          <w:b/>
        </w:rPr>
        <w:t>6.05</w:t>
      </w:r>
      <w:r w:rsidRPr="008C7EA6">
        <w:rPr>
          <w:rFonts w:ascii="Calibri" w:hAnsi="Calibri" w:cs="Calibri"/>
          <w:b/>
        </w:rPr>
        <w:tab/>
      </w:r>
      <w:r w:rsidR="00FB34D7" w:rsidRPr="008C7EA6">
        <w:rPr>
          <w:rFonts w:ascii="Calibri" w:hAnsi="Calibri" w:cs="Calibri"/>
          <w:b/>
          <w:bCs/>
        </w:rPr>
        <w:t>Issues arising from the last meeting/</w:t>
      </w:r>
      <w:r w:rsidR="00AF59D4" w:rsidRPr="008C7EA6">
        <w:rPr>
          <w:rFonts w:ascii="Calibri" w:hAnsi="Calibri" w:cs="Calibri"/>
          <w:b/>
          <w:bCs/>
        </w:rPr>
        <w:t xml:space="preserve">Chair &amp; </w:t>
      </w:r>
      <w:r w:rsidR="00FB34D7" w:rsidRPr="008C7EA6">
        <w:rPr>
          <w:rFonts w:ascii="Calibri" w:hAnsi="Calibri" w:cs="Calibri"/>
          <w:b/>
          <w:bCs/>
        </w:rPr>
        <w:t>Clerks report</w:t>
      </w:r>
    </w:p>
    <w:p w14:paraId="53B4F877" w14:textId="77777777" w:rsidR="00D25524" w:rsidRDefault="00D25524" w:rsidP="00851D4D">
      <w:pPr>
        <w:rPr>
          <w:rFonts w:ascii="Calibri" w:hAnsi="Calibri" w:cs="Calibri"/>
          <w:b/>
          <w:bCs/>
        </w:rPr>
      </w:pPr>
    </w:p>
    <w:p w14:paraId="62464DB7" w14:textId="1BFCAE8D" w:rsidR="00D25524" w:rsidRPr="001E4953" w:rsidRDefault="002158AB" w:rsidP="00851D4D">
      <w:pPr>
        <w:rPr>
          <w:rFonts w:ascii="Calibri" w:hAnsi="Calibri" w:cs="Calibri"/>
          <w:b/>
          <w:bCs/>
        </w:rPr>
      </w:pPr>
      <w:r w:rsidRPr="001E4953">
        <w:rPr>
          <w:rFonts w:ascii="Calibri" w:hAnsi="Calibri" w:cs="Calibri"/>
          <w:b/>
          <w:bCs/>
        </w:rPr>
        <w:t>20 MPH scheme</w:t>
      </w:r>
      <w:r w:rsidR="001E4953">
        <w:rPr>
          <w:rFonts w:ascii="Calibri" w:hAnsi="Calibri" w:cs="Calibri"/>
          <w:b/>
          <w:bCs/>
        </w:rPr>
        <w:t xml:space="preserve"> consideration</w:t>
      </w:r>
    </w:p>
    <w:p w14:paraId="77C61A79" w14:textId="77777777" w:rsidR="002158AB" w:rsidRDefault="002158AB" w:rsidP="00851D4D">
      <w:pPr>
        <w:rPr>
          <w:rFonts w:ascii="Calibri" w:hAnsi="Calibri" w:cs="Calibri"/>
        </w:rPr>
      </w:pPr>
    </w:p>
    <w:p w14:paraId="5FC6A3F2" w14:textId="7DDCA45A" w:rsidR="002158AB" w:rsidRDefault="002158AB" w:rsidP="002158A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Road </w:t>
      </w:r>
      <w:r w:rsidR="00860EEF">
        <w:rPr>
          <w:rFonts w:ascii="Calibri" w:hAnsi="Calibri" w:cs="Calibri"/>
        </w:rPr>
        <w:t>Safety</w:t>
      </w:r>
      <w:r>
        <w:rPr>
          <w:rFonts w:ascii="Calibri" w:hAnsi="Calibri" w:cs="Calibri"/>
        </w:rPr>
        <w:t xml:space="preserve"> team ha</w:t>
      </w:r>
      <w:r w:rsidR="00B61697">
        <w:rPr>
          <w:rFonts w:ascii="Calibri" w:hAnsi="Calibri" w:cs="Calibri"/>
        </w:rPr>
        <w:t>ve</w:t>
      </w:r>
      <w:r>
        <w:rPr>
          <w:rFonts w:ascii="Calibri" w:hAnsi="Calibri" w:cs="Calibri"/>
        </w:rPr>
        <w:t xml:space="preserve"> advised that the e</w:t>
      </w:r>
      <w:r w:rsidRPr="002158AB">
        <w:rPr>
          <w:rFonts w:ascii="Calibri" w:hAnsi="Calibri" w:cs="Calibri"/>
        </w:rPr>
        <w:t>xisting speed survey data</w:t>
      </w:r>
      <w:r w:rsidR="001E4953">
        <w:rPr>
          <w:rFonts w:ascii="Calibri" w:hAnsi="Calibri" w:cs="Calibri"/>
        </w:rPr>
        <w:t xml:space="preserve">, which was </w:t>
      </w:r>
      <w:r w:rsidRPr="002158AB">
        <w:rPr>
          <w:rFonts w:ascii="Calibri" w:hAnsi="Calibri" w:cs="Calibri"/>
        </w:rPr>
        <w:t>gathered to support the use of the S</w:t>
      </w:r>
      <w:r>
        <w:rPr>
          <w:rFonts w:ascii="Calibri" w:hAnsi="Calibri" w:cs="Calibri"/>
        </w:rPr>
        <w:t>peed Indicator Device (</w:t>
      </w:r>
      <w:r w:rsidR="00860EEF">
        <w:rPr>
          <w:rFonts w:ascii="Calibri" w:hAnsi="Calibri" w:cs="Calibri"/>
        </w:rPr>
        <w:t>SID)</w:t>
      </w:r>
      <w:r w:rsidR="001E4953">
        <w:rPr>
          <w:rFonts w:ascii="Calibri" w:hAnsi="Calibri" w:cs="Calibri"/>
        </w:rPr>
        <w:t>,</w:t>
      </w:r>
      <w:r w:rsidR="00860EEF">
        <w:rPr>
          <w:rFonts w:ascii="Calibri" w:hAnsi="Calibri" w:cs="Calibri"/>
        </w:rPr>
        <w:t xml:space="preserve"> </w:t>
      </w:r>
      <w:r w:rsidR="00860EEF" w:rsidRPr="002158AB">
        <w:rPr>
          <w:rFonts w:ascii="Calibri" w:hAnsi="Calibri" w:cs="Calibri"/>
        </w:rPr>
        <w:t>would</w:t>
      </w:r>
      <w:r w:rsidRPr="002158AB">
        <w:rPr>
          <w:rFonts w:ascii="Calibri" w:hAnsi="Calibri" w:cs="Calibri"/>
        </w:rPr>
        <w:t xml:space="preserve"> not support </w:t>
      </w:r>
      <w:r w:rsidR="001E4953">
        <w:rPr>
          <w:rFonts w:ascii="Calibri" w:hAnsi="Calibri" w:cs="Calibri"/>
        </w:rPr>
        <w:t xml:space="preserve">a </w:t>
      </w:r>
      <w:r w:rsidR="00B3648D" w:rsidRPr="002158AB">
        <w:rPr>
          <w:rFonts w:ascii="Calibri" w:hAnsi="Calibri" w:cs="Calibri"/>
        </w:rPr>
        <w:t>20-mph</w:t>
      </w:r>
      <w:r w:rsidRPr="002158AB">
        <w:rPr>
          <w:rFonts w:ascii="Calibri" w:hAnsi="Calibri" w:cs="Calibri"/>
        </w:rPr>
        <w:t xml:space="preserve"> </w:t>
      </w:r>
      <w:r w:rsidR="001E4953">
        <w:rPr>
          <w:rFonts w:ascii="Calibri" w:hAnsi="Calibri" w:cs="Calibri"/>
        </w:rPr>
        <w:t xml:space="preserve">zone in Manston </w:t>
      </w:r>
      <w:r w:rsidRPr="002158AB">
        <w:rPr>
          <w:rFonts w:ascii="Calibri" w:hAnsi="Calibri" w:cs="Calibri"/>
        </w:rPr>
        <w:t xml:space="preserve">enforced only by signage. </w:t>
      </w:r>
      <w:r>
        <w:rPr>
          <w:rFonts w:ascii="Calibri" w:hAnsi="Calibri" w:cs="Calibri"/>
        </w:rPr>
        <w:t xml:space="preserve">The SID </w:t>
      </w:r>
      <w:r w:rsidRPr="002158AB">
        <w:rPr>
          <w:rFonts w:ascii="Calibri" w:hAnsi="Calibri" w:cs="Calibri"/>
        </w:rPr>
        <w:t>actually provides an ‘enforcement’ measure &amp; therefore an application would be considered but only if speeds have reduced since its introduction</w:t>
      </w:r>
      <w:r>
        <w:rPr>
          <w:rFonts w:ascii="Calibri" w:hAnsi="Calibri" w:cs="Calibri"/>
        </w:rPr>
        <w:t xml:space="preserve">.  The PC would </w:t>
      </w:r>
      <w:r w:rsidRPr="002158AB">
        <w:rPr>
          <w:rFonts w:ascii="Calibri" w:hAnsi="Calibri" w:cs="Calibri"/>
        </w:rPr>
        <w:t xml:space="preserve">therefore require a </w:t>
      </w:r>
      <w:r w:rsidR="00860EEF" w:rsidRPr="002158AB">
        <w:rPr>
          <w:rFonts w:ascii="Calibri" w:hAnsi="Calibri" w:cs="Calibri"/>
        </w:rPr>
        <w:t>new survey</w:t>
      </w:r>
      <w:r w:rsidRPr="002158AB">
        <w:rPr>
          <w:rFonts w:ascii="Calibri" w:hAnsi="Calibri" w:cs="Calibri"/>
        </w:rPr>
        <w:t xml:space="preserve"> to re-assess the situation; an additional survey would be required for C14 Hammon Road. Cost of surveys is £295 + VAT </w:t>
      </w:r>
      <w:r w:rsidR="001E4953">
        <w:rPr>
          <w:rFonts w:ascii="Calibri" w:hAnsi="Calibri" w:cs="Calibri"/>
        </w:rPr>
        <w:t xml:space="preserve">each. </w:t>
      </w:r>
      <w:r>
        <w:rPr>
          <w:rFonts w:ascii="Calibri" w:hAnsi="Calibri" w:cs="Calibri"/>
        </w:rPr>
        <w:t>It was agreed that there was no</w:t>
      </w:r>
      <w:r w:rsidR="001E4953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evident demand in Manston for a </w:t>
      </w:r>
      <w:r w:rsidR="00860EEF">
        <w:rPr>
          <w:rFonts w:ascii="Calibri" w:hAnsi="Calibri" w:cs="Calibri"/>
        </w:rPr>
        <w:t>20-mph</w:t>
      </w:r>
      <w:r>
        <w:rPr>
          <w:rFonts w:ascii="Calibri" w:hAnsi="Calibri" w:cs="Calibri"/>
        </w:rPr>
        <w:t xml:space="preserve"> </w:t>
      </w:r>
      <w:r w:rsidR="001E4953">
        <w:rPr>
          <w:rFonts w:ascii="Calibri" w:hAnsi="Calibri" w:cs="Calibri"/>
        </w:rPr>
        <w:t xml:space="preserve">scheme, and this will not be pursued at the present time. </w:t>
      </w:r>
    </w:p>
    <w:p w14:paraId="079B46BE" w14:textId="77777777" w:rsidR="002158AB" w:rsidRDefault="002158AB" w:rsidP="002158AB">
      <w:pPr>
        <w:rPr>
          <w:rFonts w:ascii="Calibri" w:hAnsi="Calibri" w:cs="Calibri"/>
        </w:rPr>
      </w:pPr>
    </w:p>
    <w:p w14:paraId="6AAB03E1" w14:textId="4B9A6FD9" w:rsidR="002158AB" w:rsidRPr="002158AB" w:rsidRDefault="002158AB" w:rsidP="002158A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Frampton raised the issue of traffic levels </w:t>
      </w:r>
      <w:r w:rsidR="00860EEF">
        <w:rPr>
          <w:rFonts w:ascii="Calibri" w:hAnsi="Calibri" w:cs="Calibri"/>
        </w:rPr>
        <w:t>a</w:t>
      </w:r>
      <w:r w:rsidR="001E4953">
        <w:rPr>
          <w:rFonts w:ascii="Calibri" w:hAnsi="Calibri" w:cs="Calibri"/>
        </w:rPr>
        <w:t>nd</w:t>
      </w:r>
      <w:r>
        <w:rPr>
          <w:rFonts w:ascii="Calibri" w:hAnsi="Calibri" w:cs="Calibri"/>
        </w:rPr>
        <w:t xml:space="preserve"> </w:t>
      </w:r>
      <w:r w:rsidR="00860EEF">
        <w:rPr>
          <w:rFonts w:ascii="Calibri" w:hAnsi="Calibri" w:cs="Calibri"/>
        </w:rPr>
        <w:t>speeding</w:t>
      </w:r>
      <w:r>
        <w:rPr>
          <w:rFonts w:ascii="Calibri" w:hAnsi="Calibri" w:cs="Calibri"/>
        </w:rPr>
        <w:t xml:space="preserve"> in Hammoon and enquired </w:t>
      </w:r>
      <w:r w:rsidR="00860EEF">
        <w:rPr>
          <w:rFonts w:ascii="Calibri" w:hAnsi="Calibri" w:cs="Calibri"/>
        </w:rPr>
        <w:t>whether</w:t>
      </w:r>
      <w:r>
        <w:rPr>
          <w:rFonts w:ascii="Calibri" w:hAnsi="Calibri" w:cs="Calibri"/>
        </w:rPr>
        <w:t xml:space="preserve"> this could be assessed for a </w:t>
      </w:r>
      <w:r w:rsidR="00860EEF">
        <w:rPr>
          <w:rFonts w:ascii="Calibri" w:hAnsi="Calibri" w:cs="Calibri"/>
        </w:rPr>
        <w:t>20-mph</w:t>
      </w:r>
      <w:r>
        <w:rPr>
          <w:rFonts w:ascii="Calibri" w:hAnsi="Calibri" w:cs="Calibri"/>
        </w:rPr>
        <w:t xml:space="preserve"> scheme. It was agreed to make an enquiry with the Road </w:t>
      </w:r>
      <w:r w:rsidR="00860EEF">
        <w:rPr>
          <w:rFonts w:ascii="Calibri" w:hAnsi="Calibri" w:cs="Calibri"/>
        </w:rPr>
        <w:t>Safety</w:t>
      </w:r>
      <w:r>
        <w:rPr>
          <w:rFonts w:ascii="Calibri" w:hAnsi="Calibri" w:cs="Calibri"/>
        </w:rPr>
        <w:t xml:space="preserve"> Team. Cllr Somper advised that </w:t>
      </w:r>
      <w:r w:rsidR="001E4953">
        <w:rPr>
          <w:rFonts w:ascii="Calibri" w:hAnsi="Calibri" w:cs="Calibri"/>
        </w:rPr>
        <w:t xml:space="preserve">evidence of </w:t>
      </w:r>
      <w:r>
        <w:rPr>
          <w:rFonts w:ascii="Calibri" w:hAnsi="Calibri" w:cs="Calibri"/>
        </w:rPr>
        <w:t>community support would be required</w:t>
      </w:r>
      <w:r w:rsidR="00B6169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860EEF">
        <w:rPr>
          <w:rFonts w:ascii="Calibri" w:hAnsi="Calibri" w:cs="Calibri"/>
        </w:rPr>
        <w:t>probably</w:t>
      </w:r>
      <w:r>
        <w:rPr>
          <w:rFonts w:ascii="Calibri" w:hAnsi="Calibri" w:cs="Calibri"/>
        </w:rPr>
        <w:t xml:space="preserve"> </w:t>
      </w:r>
      <w:r w:rsidR="00B61697">
        <w:rPr>
          <w:rFonts w:ascii="Calibri" w:hAnsi="Calibri" w:cs="Calibri"/>
        </w:rPr>
        <w:t xml:space="preserve">supported by </w:t>
      </w:r>
      <w:r>
        <w:rPr>
          <w:rFonts w:ascii="Calibri" w:hAnsi="Calibri" w:cs="Calibri"/>
        </w:rPr>
        <w:t>questionnaire</w:t>
      </w:r>
      <w:r w:rsidR="00B61697">
        <w:rPr>
          <w:rFonts w:ascii="Calibri" w:hAnsi="Calibri" w:cs="Calibri"/>
        </w:rPr>
        <w:t xml:space="preserve"> </w:t>
      </w:r>
      <w:r w:rsidR="00677011">
        <w:rPr>
          <w:rFonts w:ascii="Calibri" w:hAnsi="Calibri" w:cs="Calibri"/>
        </w:rPr>
        <w:t>responses</w:t>
      </w:r>
      <w:r>
        <w:rPr>
          <w:rFonts w:ascii="Calibri" w:hAnsi="Calibri" w:cs="Calibri"/>
        </w:rPr>
        <w:t xml:space="preserve">. </w:t>
      </w:r>
    </w:p>
    <w:p w14:paraId="543D5D1D" w14:textId="77777777" w:rsidR="00BC3DB9" w:rsidRDefault="00BC3DB9" w:rsidP="00851D4D">
      <w:pPr>
        <w:rPr>
          <w:rFonts w:ascii="Calibri" w:hAnsi="Calibri" w:cs="Calibri"/>
          <w:b/>
          <w:bCs/>
        </w:rPr>
      </w:pPr>
    </w:p>
    <w:p w14:paraId="34491EEF" w14:textId="102536CF" w:rsidR="00B82ECC" w:rsidRPr="008C7EA6" w:rsidRDefault="003B3F11" w:rsidP="003B3F11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1E4953">
        <w:rPr>
          <w:rFonts w:ascii="Calibri" w:hAnsi="Calibri" w:cs="Calibri"/>
          <w:b/>
        </w:rPr>
        <w:t>6.06</w:t>
      </w:r>
      <w:r w:rsidRPr="008C7EA6">
        <w:rPr>
          <w:rFonts w:ascii="Calibri" w:hAnsi="Calibri" w:cs="Calibri"/>
          <w:b/>
        </w:rPr>
        <w:tab/>
        <w:t>To receive report from Dorset Council</w:t>
      </w:r>
    </w:p>
    <w:p w14:paraId="743489C4" w14:textId="77777777" w:rsidR="00203F43" w:rsidRPr="008C7EA6" w:rsidRDefault="00203F43" w:rsidP="003B3F11">
      <w:pPr>
        <w:rPr>
          <w:rFonts w:ascii="Calibri" w:hAnsi="Calibri" w:cs="Calibri"/>
          <w:b/>
        </w:rPr>
      </w:pPr>
    </w:p>
    <w:p w14:paraId="1E962754" w14:textId="3FC87C71" w:rsidR="00203F43" w:rsidRDefault="003B3F11" w:rsidP="00203F43">
      <w:pPr>
        <w:rPr>
          <w:rFonts w:ascii="Calibri" w:hAnsi="Calibri" w:cs="Calibri"/>
          <w:bCs/>
        </w:rPr>
      </w:pPr>
      <w:r w:rsidRPr="008C7EA6">
        <w:rPr>
          <w:rFonts w:ascii="Calibri" w:hAnsi="Calibri" w:cs="Calibri"/>
          <w:bCs/>
        </w:rPr>
        <w:t>Cllr Somper</w:t>
      </w:r>
      <w:r w:rsidR="00BC3DB9">
        <w:rPr>
          <w:rFonts w:ascii="Calibri" w:hAnsi="Calibri" w:cs="Calibri"/>
          <w:bCs/>
        </w:rPr>
        <w:t xml:space="preserve"> </w:t>
      </w:r>
      <w:r w:rsidR="00203F43" w:rsidRPr="008C7EA6">
        <w:rPr>
          <w:rFonts w:ascii="Calibri" w:hAnsi="Calibri" w:cs="Calibri"/>
          <w:bCs/>
        </w:rPr>
        <w:t xml:space="preserve">provided several updates: </w:t>
      </w:r>
    </w:p>
    <w:p w14:paraId="699A173A" w14:textId="77777777" w:rsidR="00D25524" w:rsidRDefault="00D25524" w:rsidP="00203F43">
      <w:pPr>
        <w:rPr>
          <w:rFonts w:ascii="Calibri" w:hAnsi="Calibri" w:cs="Calibri"/>
          <w:bCs/>
        </w:rPr>
      </w:pPr>
    </w:p>
    <w:p w14:paraId="7BF9FBDB" w14:textId="0F767080" w:rsidR="00D25524" w:rsidRDefault="00D25524" w:rsidP="00203F43">
      <w:pPr>
        <w:rPr>
          <w:rFonts w:ascii="Calibri" w:hAnsi="Calibri" w:cs="Calibri"/>
          <w:bCs/>
        </w:rPr>
      </w:pPr>
      <w:r w:rsidRPr="002158AB">
        <w:rPr>
          <w:rFonts w:ascii="Calibri" w:hAnsi="Calibri" w:cs="Calibri"/>
          <w:b/>
        </w:rPr>
        <w:t xml:space="preserve">Flooding </w:t>
      </w:r>
      <w:r>
        <w:rPr>
          <w:rFonts w:ascii="Calibri" w:hAnsi="Calibri" w:cs="Calibri"/>
          <w:bCs/>
        </w:rPr>
        <w:t xml:space="preserve">– has been of great recent concern with many areas severely affected by rising </w:t>
      </w:r>
      <w:r w:rsidR="00860EEF">
        <w:rPr>
          <w:rFonts w:ascii="Calibri" w:hAnsi="Calibri" w:cs="Calibri"/>
          <w:bCs/>
        </w:rPr>
        <w:t>springs</w:t>
      </w:r>
      <w:r>
        <w:rPr>
          <w:rFonts w:ascii="Calibri" w:hAnsi="Calibri" w:cs="Calibri"/>
          <w:bCs/>
        </w:rPr>
        <w:t xml:space="preserve"> </w:t>
      </w:r>
      <w:r w:rsidR="001E4953">
        <w:rPr>
          <w:rFonts w:ascii="Calibri" w:hAnsi="Calibri" w:cs="Calibri"/>
          <w:bCs/>
        </w:rPr>
        <w:t>&amp;</w:t>
      </w:r>
      <w:r>
        <w:rPr>
          <w:rFonts w:ascii="Calibri" w:hAnsi="Calibri" w:cs="Calibri"/>
          <w:bCs/>
        </w:rPr>
        <w:t xml:space="preserve"> surface </w:t>
      </w:r>
      <w:r w:rsidR="001E4953">
        <w:rPr>
          <w:rFonts w:ascii="Calibri" w:hAnsi="Calibri" w:cs="Calibri"/>
          <w:bCs/>
        </w:rPr>
        <w:t xml:space="preserve">water </w:t>
      </w:r>
      <w:r>
        <w:rPr>
          <w:rFonts w:ascii="Calibri" w:hAnsi="Calibri" w:cs="Calibri"/>
          <w:bCs/>
        </w:rPr>
        <w:t>run</w:t>
      </w:r>
      <w:r w:rsidR="001E4953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>off</w:t>
      </w:r>
      <w:r w:rsidR="001E4953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with several properties flooded</w:t>
      </w:r>
      <w:r w:rsidR="001E4953">
        <w:rPr>
          <w:rFonts w:ascii="Calibri" w:hAnsi="Calibri" w:cs="Calibri"/>
          <w:bCs/>
        </w:rPr>
        <w:t xml:space="preserve"> in some villages. </w:t>
      </w:r>
      <w:r>
        <w:rPr>
          <w:rFonts w:ascii="Calibri" w:hAnsi="Calibri" w:cs="Calibri"/>
          <w:bCs/>
        </w:rPr>
        <w:t xml:space="preserve"> There is an issue with </w:t>
      </w:r>
      <w:r w:rsidR="00860EEF">
        <w:rPr>
          <w:rFonts w:ascii="Calibri" w:hAnsi="Calibri" w:cs="Calibri"/>
          <w:bCs/>
        </w:rPr>
        <w:t>landowner</w:t>
      </w:r>
      <w:r>
        <w:rPr>
          <w:rFonts w:ascii="Calibri" w:hAnsi="Calibri" w:cs="Calibri"/>
          <w:bCs/>
        </w:rPr>
        <w:t xml:space="preserve"> management as well as </w:t>
      </w:r>
      <w:r w:rsidR="00860EEF">
        <w:rPr>
          <w:rFonts w:ascii="Calibri" w:hAnsi="Calibri" w:cs="Calibri"/>
          <w:bCs/>
        </w:rPr>
        <w:t>blocked</w:t>
      </w:r>
      <w:r>
        <w:rPr>
          <w:rFonts w:ascii="Calibri" w:hAnsi="Calibri" w:cs="Calibri"/>
          <w:bCs/>
        </w:rPr>
        <w:t xml:space="preserve"> drains and ditches. </w:t>
      </w:r>
    </w:p>
    <w:p w14:paraId="0FC6695A" w14:textId="77777777" w:rsidR="000343B9" w:rsidRDefault="000343B9" w:rsidP="00203F43">
      <w:pPr>
        <w:rPr>
          <w:rFonts w:ascii="Calibri" w:hAnsi="Calibri" w:cs="Calibri"/>
          <w:bCs/>
        </w:rPr>
      </w:pPr>
    </w:p>
    <w:p w14:paraId="7720DED8" w14:textId="3094C157" w:rsidR="00B40ECE" w:rsidRDefault="00B40ECE" w:rsidP="00203F43">
      <w:pPr>
        <w:rPr>
          <w:rFonts w:ascii="Calibri" w:hAnsi="Calibri" w:cs="Calibri"/>
          <w:bCs/>
        </w:rPr>
      </w:pPr>
      <w:r w:rsidRPr="00B40ECE">
        <w:rPr>
          <w:rFonts w:ascii="Calibri" w:hAnsi="Calibri" w:cs="Calibri"/>
          <w:b/>
        </w:rPr>
        <w:t>Dinah</w:t>
      </w:r>
      <w:r>
        <w:rPr>
          <w:rFonts w:ascii="Calibri" w:hAnsi="Calibri" w:cs="Calibri"/>
          <w:b/>
        </w:rPr>
        <w:t>’</w:t>
      </w:r>
      <w:r w:rsidRPr="00B40ECE">
        <w:rPr>
          <w:rFonts w:ascii="Calibri" w:hAnsi="Calibri" w:cs="Calibri"/>
          <w:b/>
        </w:rPr>
        <w:t>s Hollow</w:t>
      </w:r>
      <w:r w:rsidRPr="00B40ECE">
        <w:rPr>
          <w:rFonts w:ascii="Calibri" w:hAnsi="Calibri" w:cs="Calibri"/>
          <w:bCs/>
        </w:rPr>
        <w:t xml:space="preserve"> – </w:t>
      </w:r>
      <w:r w:rsidR="00860EEF">
        <w:rPr>
          <w:rFonts w:ascii="Calibri" w:hAnsi="Calibri" w:cs="Calibri"/>
          <w:bCs/>
        </w:rPr>
        <w:t>significant</w:t>
      </w:r>
      <w:r w:rsidR="00D25524">
        <w:rPr>
          <w:rFonts w:ascii="Calibri" w:hAnsi="Calibri" w:cs="Calibri"/>
          <w:bCs/>
        </w:rPr>
        <w:t xml:space="preserve"> work has taken </w:t>
      </w:r>
      <w:r w:rsidR="00860EEF">
        <w:rPr>
          <w:rFonts w:ascii="Calibri" w:hAnsi="Calibri" w:cs="Calibri"/>
          <w:bCs/>
        </w:rPr>
        <w:t>place</w:t>
      </w:r>
      <w:r w:rsidR="00D25524">
        <w:rPr>
          <w:rFonts w:ascii="Calibri" w:hAnsi="Calibri" w:cs="Calibri"/>
          <w:bCs/>
        </w:rPr>
        <w:t xml:space="preserve">. There have been a plethora </w:t>
      </w:r>
      <w:r w:rsidR="00860EEF">
        <w:rPr>
          <w:rFonts w:ascii="Calibri" w:hAnsi="Calibri" w:cs="Calibri"/>
          <w:bCs/>
        </w:rPr>
        <w:t>of</w:t>
      </w:r>
      <w:r w:rsidR="00D25524">
        <w:rPr>
          <w:rFonts w:ascii="Calibri" w:hAnsi="Calibri" w:cs="Calibri"/>
          <w:bCs/>
        </w:rPr>
        <w:t xml:space="preserve"> complaints concerning some aspects of the diversionary measures </w:t>
      </w:r>
      <w:r w:rsidR="00B61697">
        <w:rPr>
          <w:rFonts w:ascii="Calibri" w:hAnsi="Calibri" w:cs="Calibri"/>
          <w:bCs/>
        </w:rPr>
        <w:t xml:space="preserve">although </w:t>
      </w:r>
      <w:r w:rsidR="001E4953">
        <w:rPr>
          <w:rFonts w:ascii="Calibri" w:hAnsi="Calibri" w:cs="Calibri"/>
          <w:bCs/>
        </w:rPr>
        <w:t xml:space="preserve">traffic levels along diversionary routes have been less than projected. 20 mph limits have not been routinely observed by drivers. </w:t>
      </w:r>
    </w:p>
    <w:p w14:paraId="76E1D1C0" w14:textId="77777777" w:rsidR="001E4953" w:rsidRDefault="001E4953" w:rsidP="00203F43">
      <w:pPr>
        <w:rPr>
          <w:rFonts w:ascii="Calibri" w:hAnsi="Calibri" w:cs="Calibri"/>
          <w:bCs/>
        </w:rPr>
      </w:pPr>
    </w:p>
    <w:p w14:paraId="2AE284A1" w14:textId="1B7CF418" w:rsidR="001E4953" w:rsidRDefault="001E4953" w:rsidP="00203F43">
      <w:pPr>
        <w:rPr>
          <w:rFonts w:ascii="Calibri" w:hAnsi="Calibri" w:cs="Calibri"/>
          <w:bCs/>
        </w:rPr>
      </w:pPr>
      <w:r w:rsidRPr="001E4953">
        <w:rPr>
          <w:rFonts w:ascii="Calibri" w:hAnsi="Calibri" w:cs="Calibri"/>
          <w:b/>
        </w:rPr>
        <w:t>Community Highways Officer</w:t>
      </w:r>
      <w:r>
        <w:rPr>
          <w:rFonts w:ascii="Calibri" w:hAnsi="Calibri" w:cs="Calibri"/>
          <w:b/>
        </w:rPr>
        <w:t xml:space="preserve"> (CHO)</w:t>
      </w:r>
      <w:r>
        <w:rPr>
          <w:rFonts w:ascii="Calibri" w:hAnsi="Calibri" w:cs="Calibri"/>
          <w:bCs/>
        </w:rPr>
        <w:t xml:space="preserve"> – Kieran Spicer has been appointed as the new CHO</w:t>
      </w:r>
      <w:r w:rsidR="00B3648D">
        <w:rPr>
          <w:rFonts w:ascii="Calibri" w:hAnsi="Calibri" w:cs="Calibri"/>
          <w:bCs/>
        </w:rPr>
        <w:t xml:space="preserve"> for the area.</w:t>
      </w:r>
    </w:p>
    <w:p w14:paraId="21860BE8" w14:textId="54545C94" w:rsidR="00D25524" w:rsidRDefault="00D25524" w:rsidP="00203F43">
      <w:pPr>
        <w:rPr>
          <w:rFonts w:ascii="Calibri" w:hAnsi="Calibri" w:cs="Calibri"/>
          <w:bCs/>
        </w:rPr>
      </w:pPr>
    </w:p>
    <w:p w14:paraId="143572D9" w14:textId="0CECE8FC" w:rsidR="00704A4B" w:rsidRPr="008C7EA6" w:rsidRDefault="00704A4B" w:rsidP="00704A4B">
      <w:pPr>
        <w:ind w:left="720" w:hanging="720"/>
        <w:rPr>
          <w:rFonts w:ascii="Calibri" w:hAnsi="Calibri" w:cs="Calibri"/>
          <w:b/>
          <w:bCs/>
        </w:rPr>
      </w:pPr>
      <w:r w:rsidRPr="008C7EA6">
        <w:rPr>
          <w:rFonts w:ascii="Calibri" w:hAnsi="Calibri" w:cs="Calibri"/>
          <w:b/>
          <w:bCs/>
        </w:rPr>
        <w:t>2</w:t>
      </w:r>
      <w:r w:rsidR="001E4953">
        <w:rPr>
          <w:rFonts w:ascii="Calibri" w:hAnsi="Calibri" w:cs="Calibri"/>
          <w:b/>
          <w:bCs/>
        </w:rPr>
        <w:t>6.07</w:t>
      </w:r>
      <w:r w:rsidRPr="008C7EA6">
        <w:rPr>
          <w:rFonts w:ascii="Calibri" w:hAnsi="Calibri" w:cs="Calibri"/>
          <w:b/>
          <w:bCs/>
        </w:rPr>
        <w:tab/>
        <w:t xml:space="preserve">To receive a finance report and to agree action in response to proposals and payment approvals: </w:t>
      </w:r>
    </w:p>
    <w:p w14:paraId="6183B38A" w14:textId="77777777" w:rsidR="00704A4B" w:rsidRPr="008C7EA6" w:rsidRDefault="00704A4B" w:rsidP="00704A4B">
      <w:pPr>
        <w:ind w:left="720" w:hanging="720"/>
        <w:rPr>
          <w:rFonts w:ascii="Calibri" w:hAnsi="Calibri" w:cs="Calibri"/>
          <w:b/>
          <w:bCs/>
        </w:rPr>
      </w:pPr>
    </w:p>
    <w:p w14:paraId="148BA4A1" w14:textId="77777777" w:rsidR="00704A4B" w:rsidRPr="008C7EA6" w:rsidRDefault="00704A4B" w:rsidP="00D15B8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8C7EA6">
        <w:rPr>
          <w:rFonts w:ascii="Calibri" w:hAnsi="Calibri" w:cs="Calibri"/>
        </w:rPr>
        <w:t xml:space="preserve">   Retrospective payment</w:t>
      </w:r>
      <w:r w:rsidR="005D3E4A" w:rsidRPr="008C7EA6">
        <w:rPr>
          <w:rFonts w:ascii="Calibri" w:hAnsi="Calibri" w:cs="Calibri"/>
        </w:rPr>
        <w:t>s</w:t>
      </w:r>
      <w:r w:rsidRPr="008C7EA6">
        <w:rPr>
          <w:rFonts w:ascii="Calibri" w:hAnsi="Calibri" w:cs="Calibri"/>
        </w:rPr>
        <w:t xml:space="preserve"> approved: </w:t>
      </w:r>
    </w:p>
    <w:p w14:paraId="4C3772C1" w14:textId="77777777" w:rsidR="005D3E4A" w:rsidRDefault="005D3E4A" w:rsidP="00704A4B">
      <w:pPr>
        <w:ind w:left="720" w:hanging="720"/>
        <w:rPr>
          <w:rFonts w:ascii="Calibri" w:hAnsi="Calibri" w:cs="Calibri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555"/>
        <w:gridCol w:w="2925"/>
        <w:gridCol w:w="2463"/>
        <w:gridCol w:w="1609"/>
      </w:tblGrid>
      <w:tr w:rsidR="00D25524" w:rsidRPr="00D25524" w14:paraId="1C1921F4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4A2ECEF8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>Date</w:t>
            </w:r>
          </w:p>
        </w:tc>
        <w:tc>
          <w:tcPr>
            <w:tcW w:w="2925" w:type="dxa"/>
            <w:noWrap/>
            <w:hideMark/>
          </w:tcPr>
          <w:p w14:paraId="00C6DA63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>Supplier</w:t>
            </w:r>
          </w:p>
        </w:tc>
        <w:tc>
          <w:tcPr>
            <w:tcW w:w="2463" w:type="dxa"/>
            <w:noWrap/>
            <w:hideMark/>
          </w:tcPr>
          <w:p w14:paraId="67B4B6B8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>Description</w:t>
            </w:r>
          </w:p>
        </w:tc>
        <w:tc>
          <w:tcPr>
            <w:tcW w:w="1364" w:type="dxa"/>
            <w:noWrap/>
            <w:hideMark/>
          </w:tcPr>
          <w:p w14:paraId="1AD297E0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>Amount</w:t>
            </w:r>
          </w:p>
        </w:tc>
      </w:tr>
      <w:tr w:rsidR="00D25524" w:rsidRPr="00D25524" w14:paraId="3F5DDB35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0B383C40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24/11/2015</w:t>
            </w:r>
          </w:p>
        </w:tc>
        <w:tc>
          <w:tcPr>
            <w:tcW w:w="2925" w:type="dxa"/>
            <w:noWrap/>
            <w:hideMark/>
          </w:tcPr>
          <w:p w14:paraId="076C15FB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Toby Yarwood</w:t>
            </w:r>
          </w:p>
        </w:tc>
        <w:tc>
          <w:tcPr>
            <w:tcW w:w="2463" w:type="dxa"/>
            <w:noWrap/>
            <w:hideMark/>
          </w:tcPr>
          <w:p w14:paraId="5893F089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Churchyard mowing</w:t>
            </w:r>
          </w:p>
        </w:tc>
        <w:tc>
          <w:tcPr>
            <w:tcW w:w="1364" w:type="dxa"/>
            <w:noWrap/>
            <w:hideMark/>
          </w:tcPr>
          <w:p w14:paraId="3E7F9402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 xml:space="preserve"> £         210.00 </w:t>
            </w:r>
          </w:p>
        </w:tc>
      </w:tr>
      <w:tr w:rsidR="00D25524" w:rsidRPr="00D25524" w14:paraId="453DE55E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0EAF48DD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28/11/2025</w:t>
            </w:r>
          </w:p>
        </w:tc>
        <w:tc>
          <w:tcPr>
            <w:tcW w:w="2925" w:type="dxa"/>
            <w:noWrap/>
            <w:hideMark/>
          </w:tcPr>
          <w:p w14:paraId="758AFA22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David Green</w:t>
            </w:r>
          </w:p>
        </w:tc>
        <w:tc>
          <w:tcPr>
            <w:tcW w:w="2463" w:type="dxa"/>
            <w:noWrap/>
            <w:hideMark/>
          </w:tcPr>
          <w:p w14:paraId="6FAADEDD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November 2025 pay</w:t>
            </w:r>
          </w:p>
        </w:tc>
        <w:tc>
          <w:tcPr>
            <w:tcW w:w="1364" w:type="dxa"/>
            <w:noWrap/>
            <w:hideMark/>
          </w:tcPr>
          <w:p w14:paraId="0934AF83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 xml:space="preserve"> £         161.73 </w:t>
            </w:r>
          </w:p>
        </w:tc>
      </w:tr>
      <w:tr w:rsidR="00D25524" w:rsidRPr="00D25524" w14:paraId="3A8B4A01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72952A80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30/11/2025</w:t>
            </w:r>
          </w:p>
        </w:tc>
        <w:tc>
          <w:tcPr>
            <w:tcW w:w="2925" w:type="dxa"/>
            <w:noWrap/>
            <w:hideMark/>
          </w:tcPr>
          <w:p w14:paraId="5F8C6B28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Unity Bank</w:t>
            </w:r>
          </w:p>
        </w:tc>
        <w:tc>
          <w:tcPr>
            <w:tcW w:w="2463" w:type="dxa"/>
            <w:noWrap/>
            <w:hideMark/>
          </w:tcPr>
          <w:p w14:paraId="28F7C4B6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Service fee</w:t>
            </w:r>
          </w:p>
        </w:tc>
        <w:tc>
          <w:tcPr>
            <w:tcW w:w="1364" w:type="dxa"/>
            <w:noWrap/>
            <w:hideMark/>
          </w:tcPr>
          <w:p w14:paraId="4442322A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 xml:space="preserve"> £             6.00 </w:t>
            </w:r>
          </w:p>
        </w:tc>
      </w:tr>
      <w:tr w:rsidR="00D25524" w:rsidRPr="00D25524" w14:paraId="3F3EC583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0CA2CC8D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08/12/2025</w:t>
            </w:r>
          </w:p>
        </w:tc>
        <w:tc>
          <w:tcPr>
            <w:tcW w:w="2925" w:type="dxa"/>
            <w:noWrap/>
            <w:hideMark/>
          </w:tcPr>
          <w:p w14:paraId="5C8DFBF0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Child Okeford Village Hall</w:t>
            </w:r>
          </w:p>
        </w:tc>
        <w:tc>
          <w:tcPr>
            <w:tcW w:w="2463" w:type="dxa"/>
            <w:noWrap/>
            <w:hideMark/>
          </w:tcPr>
          <w:p w14:paraId="4E07014D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Hall Hire</w:t>
            </w:r>
          </w:p>
        </w:tc>
        <w:tc>
          <w:tcPr>
            <w:tcW w:w="1364" w:type="dxa"/>
            <w:noWrap/>
            <w:hideMark/>
          </w:tcPr>
          <w:p w14:paraId="7DC9BC03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 xml:space="preserve"> £           47.00 </w:t>
            </w:r>
          </w:p>
        </w:tc>
      </w:tr>
      <w:tr w:rsidR="00D25524" w:rsidRPr="00D25524" w14:paraId="1551816A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662C0755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29/12/2025</w:t>
            </w:r>
          </w:p>
        </w:tc>
        <w:tc>
          <w:tcPr>
            <w:tcW w:w="2925" w:type="dxa"/>
            <w:noWrap/>
            <w:hideMark/>
          </w:tcPr>
          <w:p w14:paraId="4222326D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David Green</w:t>
            </w:r>
          </w:p>
        </w:tc>
        <w:tc>
          <w:tcPr>
            <w:tcW w:w="2463" w:type="dxa"/>
            <w:noWrap/>
            <w:hideMark/>
          </w:tcPr>
          <w:p w14:paraId="34F564AD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December 2025 pay</w:t>
            </w:r>
          </w:p>
        </w:tc>
        <w:tc>
          <w:tcPr>
            <w:tcW w:w="1364" w:type="dxa"/>
            <w:noWrap/>
            <w:hideMark/>
          </w:tcPr>
          <w:p w14:paraId="45241BF6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 xml:space="preserve"> £         161.73 </w:t>
            </w:r>
          </w:p>
        </w:tc>
      </w:tr>
      <w:tr w:rsidR="00D25524" w:rsidRPr="00D25524" w14:paraId="7A1FCFF2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72DE7933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31/12/2025</w:t>
            </w:r>
          </w:p>
        </w:tc>
        <w:tc>
          <w:tcPr>
            <w:tcW w:w="2925" w:type="dxa"/>
            <w:noWrap/>
            <w:hideMark/>
          </w:tcPr>
          <w:p w14:paraId="5BDC947C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Unity Bank</w:t>
            </w:r>
          </w:p>
        </w:tc>
        <w:tc>
          <w:tcPr>
            <w:tcW w:w="2463" w:type="dxa"/>
            <w:noWrap/>
            <w:hideMark/>
          </w:tcPr>
          <w:p w14:paraId="383935BC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Service fee</w:t>
            </w:r>
          </w:p>
        </w:tc>
        <w:tc>
          <w:tcPr>
            <w:tcW w:w="1364" w:type="dxa"/>
            <w:noWrap/>
            <w:hideMark/>
          </w:tcPr>
          <w:p w14:paraId="05CF3B3A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 xml:space="preserve"> £             6.00 </w:t>
            </w:r>
          </w:p>
        </w:tc>
      </w:tr>
      <w:tr w:rsidR="00D25524" w:rsidRPr="00D25524" w14:paraId="14C1B283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317979BD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14/01/2026</w:t>
            </w:r>
          </w:p>
        </w:tc>
        <w:tc>
          <w:tcPr>
            <w:tcW w:w="2925" w:type="dxa"/>
            <w:noWrap/>
            <w:hideMark/>
          </w:tcPr>
          <w:p w14:paraId="1C402732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HMRC</w:t>
            </w:r>
          </w:p>
        </w:tc>
        <w:tc>
          <w:tcPr>
            <w:tcW w:w="2463" w:type="dxa"/>
            <w:noWrap/>
            <w:hideMark/>
          </w:tcPr>
          <w:p w14:paraId="642C7357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Q3 PAYE 2025/2026</w:t>
            </w:r>
          </w:p>
        </w:tc>
        <w:tc>
          <w:tcPr>
            <w:tcW w:w="1364" w:type="dxa"/>
            <w:noWrap/>
            <w:hideMark/>
          </w:tcPr>
          <w:p w14:paraId="1851CA11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 xml:space="preserve"> £         113.80 </w:t>
            </w:r>
          </w:p>
        </w:tc>
      </w:tr>
      <w:tr w:rsidR="00D25524" w:rsidRPr="00D25524" w14:paraId="2FB80E90" w14:textId="77777777" w:rsidTr="00D25524">
        <w:trPr>
          <w:trHeight w:val="288"/>
        </w:trPr>
        <w:tc>
          <w:tcPr>
            <w:tcW w:w="1555" w:type="dxa"/>
            <w:noWrap/>
            <w:hideMark/>
          </w:tcPr>
          <w:p w14:paraId="65EA183D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28/01/2026</w:t>
            </w:r>
          </w:p>
        </w:tc>
        <w:tc>
          <w:tcPr>
            <w:tcW w:w="2925" w:type="dxa"/>
            <w:noWrap/>
            <w:hideMark/>
          </w:tcPr>
          <w:p w14:paraId="60B0D564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David Green</w:t>
            </w:r>
          </w:p>
        </w:tc>
        <w:tc>
          <w:tcPr>
            <w:tcW w:w="2463" w:type="dxa"/>
            <w:noWrap/>
            <w:hideMark/>
          </w:tcPr>
          <w:p w14:paraId="7AF7597B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  <w:lang w:val="en-GB"/>
              </w:rPr>
              <w:t>January 2026 pay</w:t>
            </w:r>
          </w:p>
        </w:tc>
        <w:tc>
          <w:tcPr>
            <w:tcW w:w="1364" w:type="dxa"/>
            <w:noWrap/>
            <w:hideMark/>
          </w:tcPr>
          <w:p w14:paraId="7E30C30F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  <w:lang w:val="en-GB"/>
              </w:rPr>
              <w:t xml:space="preserve"> £         161.73 </w:t>
            </w:r>
          </w:p>
        </w:tc>
      </w:tr>
      <w:tr w:rsidR="00D25524" w:rsidRPr="00D25524" w14:paraId="036A2F16" w14:textId="77777777" w:rsidTr="00D25524">
        <w:trPr>
          <w:trHeight w:val="288"/>
        </w:trPr>
        <w:tc>
          <w:tcPr>
            <w:tcW w:w="1555" w:type="dxa"/>
            <w:noWrap/>
          </w:tcPr>
          <w:p w14:paraId="43136462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</w:rPr>
              <w:t>10/02/2026</w:t>
            </w:r>
          </w:p>
        </w:tc>
        <w:tc>
          <w:tcPr>
            <w:tcW w:w="2925" w:type="dxa"/>
            <w:noWrap/>
          </w:tcPr>
          <w:p w14:paraId="59FED4AC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</w:rPr>
              <w:t>Vision ICT</w:t>
            </w:r>
          </w:p>
        </w:tc>
        <w:tc>
          <w:tcPr>
            <w:tcW w:w="2463" w:type="dxa"/>
            <w:noWrap/>
          </w:tcPr>
          <w:p w14:paraId="2031B8DB" w14:textId="0DDF44B6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</w:rPr>
              <w:t xml:space="preserve">Email hosting </w:t>
            </w:r>
          </w:p>
        </w:tc>
        <w:tc>
          <w:tcPr>
            <w:tcW w:w="1364" w:type="dxa"/>
            <w:noWrap/>
          </w:tcPr>
          <w:p w14:paraId="2E8D7264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</w:rPr>
              <w:t xml:space="preserve"> £          24.00 </w:t>
            </w:r>
          </w:p>
        </w:tc>
      </w:tr>
      <w:tr w:rsidR="00D25524" w:rsidRPr="00D25524" w14:paraId="1AFF5A26" w14:textId="77777777" w:rsidTr="00D25524">
        <w:trPr>
          <w:trHeight w:val="288"/>
        </w:trPr>
        <w:tc>
          <w:tcPr>
            <w:tcW w:w="1555" w:type="dxa"/>
            <w:noWrap/>
          </w:tcPr>
          <w:p w14:paraId="1B9D20C8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</w:rPr>
              <w:t>10/02/2026</w:t>
            </w:r>
          </w:p>
        </w:tc>
        <w:tc>
          <w:tcPr>
            <w:tcW w:w="2925" w:type="dxa"/>
            <w:noWrap/>
          </w:tcPr>
          <w:p w14:paraId="75FF5E90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</w:rPr>
              <w:t>Vision ICT</w:t>
            </w:r>
          </w:p>
        </w:tc>
        <w:tc>
          <w:tcPr>
            <w:tcW w:w="2463" w:type="dxa"/>
            <w:noWrap/>
          </w:tcPr>
          <w:p w14:paraId="60DBA635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lang w:val="en-GB"/>
              </w:rPr>
            </w:pPr>
            <w:r w:rsidRPr="00D25524">
              <w:rPr>
                <w:rFonts w:ascii="Calibri" w:hAnsi="Calibri" w:cs="Calibri"/>
              </w:rPr>
              <w:t>Website hosting</w:t>
            </w:r>
          </w:p>
        </w:tc>
        <w:tc>
          <w:tcPr>
            <w:tcW w:w="1364" w:type="dxa"/>
            <w:noWrap/>
          </w:tcPr>
          <w:p w14:paraId="65842EAC" w14:textId="77777777" w:rsidR="00D25524" w:rsidRPr="00D25524" w:rsidRDefault="00D25524" w:rsidP="00D25524">
            <w:pPr>
              <w:ind w:left="720" w:hanging="720"/>
              <w:rPr>
                <w:rFonts w:ascii="Calibri" w:hAnsi="Calibri" w:cs="Calibri"/>
                <w:b/>
                <w:bCs/>
                <w:lang w:val="en-GB"/>
              </w:rPr>
            </w:pPr>
            <w:r w:rsidRPr="00D25524">
              <w:rPr>
                <w:rFonts w:ascii="Calibri" w:hAnsi="Calibri" w:cs="Calibri"/>
                <w:b/>
                <w:bCs/>
              </w:rPr>
              <w:t xml:space="preserve"> £         175.76 </w:t>
            </w:r>
          </w:p>
        </w:tc>
      </w:tr>
    </w:tbl>
    <w:p w14:paraId="32019F5C" w14:textId="77777777" w:rsidR="00BC3DB9" w:rsidRDefault="00BC3DB9" w:rsidP="00704A4B">
      <w:pPr>
        <w:ind w:left="720" w:hanging="720"/>
        <w:rPr>
          <w:rFonts w:ascii="Calibri" w:hAnsi="Calibri" w:cs="Calibri"/>
        </w:rPr>
      </w:pPr>
    </w:p>
    <w:p w14:paraId="03B88176" w14:textId="1DE240DD" w:rsidR="004B0B52" w:rsidRPr="009740ED" w:rsidRDefault="001E4953" w:rsidP="009740ED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The Parish Council finances are positive with the bank balance standing at £ </w:t>
      </w:r>
      <w:r w:rsidR="009740ED" w:rsidRPr="009740ED">
        <w:rPr>
          <w:rFonts w:ascii="Calibri" w:hAnsi="Calibri" w:cs="Calibri"/>
        </w:rPr>
        <w:t>2751.68</w:t>
      </w:r>
      <w:r w:rsidR="00B3648D">
        <w:rPr>
          <w:rFonts w:ascii="Calibri" w:hAnsi="Calibri" w:cs="Calibri"/>
        </w:rPr>
        <w:t xml:space="preserve">. </w:t>
      </w:r>
    </w:p>
    <w:p w14:paraId="1BA373B9" w14:textId="77777777" w:rsidR="009740ED" w:rsidRPr="009740ED" w:rsidRDefault="009740ED" w:rsidP="009740ED">
      <w:pPr>
        <w:pStyle w:val="ListParagraph"/>
        <w:ind w:left="1320"/>
        <w:rPr>
          <w:rFonts w:ascii="Calibri" w:hAnsi="Calibri" w:cs="Calibri"/>
        </w:rPr>
      </w:pPr>
    </w:p>
    <w:p w14:paraId="6E3E6C87" w14:textId="68F137E8" w:rsidR="002A2588" w:rsidRPr="002A2588" w:rsidRDefault="002A2588" w:rsidP="00CE23DF">
      <w:pPr>
        <w:rPr>
          <w:rFonts w:ascii="Calibri" w:hAnsi="Calibri" w:cs="Calibri"/>
          <w:b/>
          <w:bCs/>
        </w:rPr>
      </w:pPr>
      <w:r w:rsidRPr="002A2588">
        <w:rPr>
          <w:rFonts w:asciiTheme="minorHAnsi" w:hAnsiTheme="minorHAnsi" w:cstheme="minorHAnsi"/>
          <w:b/>
          <w:bCs/>
        </w:rPr>
        <w:t>2</w:t>
      </w:r>
      <w:r w:rsidR="001E4953">
        <w:rPr>
          <w:rFonts w:asciiTheme="minorHAnsi" w:hAnsiTheme="minorHAnsi" w:cstheme="minorHAnsi"/>
          <w:b/>
          <w:bCs/>
        </w:rPr>
        <w:t>6.08</w:t>
      </w:r>
      <w:r w:rsidR="007F1B18">
        <w:rPr>
          <w:rFonts w:asciiTheme="minorHAnsi" w:hAnsiTheme="minorHAnsi" w:cstheme="minorHAnsi"/>
          <w:b/>
          <w:bCs/>
        </w:rPr>
        <w:t xml:space="preserve"> </w:t>
      </w:r>
      <w:r w:rsidRPr="002A2588">
        <w:rPr>
          <w:rFonts w:asciiTheme="minorHAnsi" w:hAnsiTheme="minorHAnsi" w:cstheme="minorHAnsi"/>
          <w:b/>
          <w:bCs/>
        </w:rPr>
        <w:t xml:space="preserve"> </w:t>
      </w:r>
      <w:r w:rsidR="009740ED">
        <w:rPr>
          <w:rFonts w:asciiTheme="minorHAnsi" w:hAnsiTheme="minorHAnsi" w:cstheme="minorHAnsi"/>
          <w:b/>
          <w:bCs/>
        </w:rPr>
        <w:t xml:space="preserve"> </w:t>
      </w:r>
      <w:r w:rsidRPr="002A2588">
        <w:rPr>
          <w:rFonts w:asciiTheme="minorHAnsi" w:hAnsiTheme="minorHAnsi" w:cstheme="minorHAnsi"/>
          <w:b/>
          <w:bCs/>
        </w:rPr>
        <w:t>Hammoon telephone box museum project progress</w:t>
      </w:r>
    </w:p>
    <w:p w14:paraId="1B031C28" w14:textId="77777777" w:rsidR="002A2588" w:rsidRDefault="002A2588" w:rsidP="00CE23DF">
      <w:pPr>
        <w:rPr>
          <w:rFonts w:ascii="Calibri" w:hAnsi="Calibri" w:cs="Calibri"/>
          <w:b/>
          <w:bCs/>
        </w:rPr>
      </w:pPr>
    </w:p>
    <w:p w14:paraId="7E36083E" w14:textId="18DE366B" w:rsidR="00CE23DF" w:rsidRPr="00513B13" w:rsidRDefault="00513B13" w:rsidP="00CE23DF">
      <w:pPr>
        <w:rPr>
          <w:rFonts w:ascii="Calibri" w:hAnsi="Calibri" w:cs="Calibri"/>
        </w:rPr>
      </w:pPr>
      <w:r w:rsidRPr="00513B13">
        <w:rPr>
          <w:rFonts w:ascii="Calibri" w:hAnsi="Calibri" w:cs="Calibri"/>
        </w:rPr>
        <w:t>Cllr Yarwood</w:t>
      </w:r>
      <w:r w:rsidR="00D25524">
        <w:rPr>
          <w:rFonts w:ascii="Calibri" w:hAnsi="Calibri" w:cs="Calibri"/>
        </w:rPr>
        <w:t xml:space="preserve"> advised that the wet weather that thwarted further progress with this project. The stability and positioning of the box </w:t>
      </w:r>
      <w:r w:rsidR="00700D09">
        <w:rPr>
          <w:rFonts w:ascii="Calibri" w:hAnsi="Calibri" w:cs="Calibri"/>
        </w:rPr>
        <w:t>require</w:t>
      </w:r>
      <w:r w:rsidR="00D25524">
        <w:rPr>
          <w:rFonts w:ascii="Calibri" w:hAnsi="Calibri" w:cs="Calibri"/>
        </w:rPr>
        <w:t xml:space="preserve"> </w:t>
      </w:r>
      <w:r w:rsidR="002158AB">
        <w:rPr>
          <w:rFonts w:ascii="Calibri" w:hAnsi="Calibri" w:cs="Calibri"/>
        </w:rPr>
        <w:t xml:space="preserve">examination before any final decisions are made, but it is </w:t>
      </w:r>
      <w:r w:rsidR="00700D09">
        <w:rPr>
          <w:rFonts w:ascii="Calibri" w:hAnsi="Calibri" w:cs="Calibri"/>
        </w:rPr>
        <w:t>believed</w:t>
      </w:r>
      <w:r w:rsidR="002158AB">
        <w:rPr>
          <w:rFonts w:ascii="Calibri" w:hAnsi="Calibri" w:cs="Calibri"/>
        </w:rPr>
        <w:t xml:space="preserve"> that the project remains feasible</w:t>
      </w:r>
      <w:r>
        <w:rPr>
          <w:rFonts w:ascii="Calibri" w:hAnsi="Calibri" w:cs="Calibri"/>
        </w:rPr>
        <w:t xml:space="preserve">. </w:t>
      </w:r>
    </w:p>
    <w:p w14:paraId="3AFE9F3F" w14:textId="77777777" w:rsidR="007F1B18" w:rsidRDefault="007F1B18" w:rsidP="007F1B18">
      <w:pPr>
        <w:rPr>
          <w:rFonts w:ascii="Calibri" w:hAnsi="Calibri" w:cs="Calibri"/>
          <w:b/>
          <w:bCs/>
        </w:rPr>
      </w:pPr>
    </w:p>
    <w:p w14:paraId="0549D27E" w14:textId="2E0411AE" w:rsidR="00A42DE2" w:rsidRPr="009740ED" w:rsidRDefault="002A2588" w:rsidP="009740ED">
      <w:pPr>
        <w:pStyle w:val="ListParagraph"/>
        <w:numPr>
          <w:ilvl w:val="1"/>
          <w:numId w:val="19"/>
        </w:numPr>
        <w:rPr>
          <w:rFonts w:ascii="Calibri" w:hAnsi="Calibri" w:cs="Calibri"/>
          <w:b/>
        </w:rPr>
      </w:pPr>
      <w:r w:rsidRPr="009740ED">
        <w:rPr>
          <w:rFonts w:ascii="Calibri" w:hAnsi="Calibri" w:cs="Calibri"/>
          <w:b/>
        </w:rPr>
        <w:t xml:space="preserve">Report </w:t>
      </w:r>
      <w:r w:rsidR="00A42DE2" w:rsidRPr="009740ED">
        <w:rPr>
          <w:rFonts w:ascii="Calibri" w:hAnsi="Calibri" w:cs="Calibri"/>
          <w:b/>
        </w:rPr>
        <w:t>on any highway issues in both villages (to include traffic and speeding)</w:t>
      </w:r>
    </w:p>
    <w:p w14:paraId="763EF482" w14:textId="77777777" w:rsidR="00513B13" w:rsidRPr="009740ED" w:rsidRDefault="00513B13" w:rsidP="00513B13">
      <w:pPr>
        <w:rPr>
          <w:rFonts w:ascii="Calibri" w:hAnsi="Calibri" w:cs="Calibri"/>
          <w:bCs/>
          <w:color w:val="EE0000"/>
        </w:rPr>
      </w:pPr>
    </w:p>
    <w:p w14:paraId="76BF106A" w14:textId="19EA7BCA" w:rsidR="00513B13" w:rsidRPr="001E4953" w:rsidRDefault="002158AB" w:rsidP="002A2588">
      <w:pPr>
        <w:rPr>
          <w:rFonts w:ascii="Calibri" w:hAnsi="Calibri" w:cs="Calibri"/>
          <w:bCs/>
        </w:rPr>
      </w:pPr>
      <w:r w:rsidRPr="001E4953">
        <w:rPr>
          <w:rFonts w:ascii="Calibri" w:hAnsi="Calibri" w:cs="Calibri"/>
          <w:bCs/>
        </w:rPr>
        <w:t xml:space="preserve">No further </w:t>
      </w:r>
      <w:r w:rsidR="00700D09" w:rsidRPr="001E4953">
        <w:rPr>
          <w:rFonts w:ascii="Calibri" w:hAnsi="Calibri" w:cs="Calibri"/>
          <w:bCs/>
        </w:rPr>
        <w:t>issues</w:t>
      </w:r>
      <w:r w:rsidRPr="001E4953">
        <w:rPr>
          <w:rFonts w:ascii="Calibri" w:hAnsi="Calibri" w:cs="Calibri"/>
          <w:bCs/>
        </w:rPr>
        <w:t xml:space="preserve"> raised </w:t>
      </w:r>
    </w:p>
    <w:p w14:paraId="7A6DADC5" w14:textId="77777777" w:rsidR="002158AB" w:rsidRDefault="002158AB" w:rsidP="002A2588">
      <w:pPr>
        <w:rPr>
          <w:rFonts w:ascii="Calibri" w:hAnsi="Calibri" w:cs="Calibri"/>
          <w:b/>
        </w:rPr>
      </w:pPr>
    </w:p>
    <w:p w14:paraId="096E2115" w14:textId="7135668E" w:rsidR="000512B8" w:rsidRPr="009740ED" w:rsidRDefault="000512B8" w:rsidP="009740ED">
      <w:pPr>
        <w:pStyle w:val="ListParagraph"/>
        <w:numPr>
          <w:ilvl w:val="1"/>
          <w:numId w:val="19"/>
        </w:numPr>
        <w:rPr>
          <w:rFonts w:ascii="Calibri" w:hAnsi="Calibri" w:cs="Calibri"/>
          <w:b/>
        </w:rPr>
      </w:pPr>
      <w:r w:rsidRPr="009740ED">
        <w:rPr>
          <w:rFonts w:ascii="Calibri" w:hAnsi="Calibri" w:cs="Calibri"/>
          <w:b/>
        </w:rPr>
        <w:t>To comment on any planning applications</w:t>
      </w:r>
    </w:p>
    <w:p w14:paraId="60F7D371" w14:textId="77777777" w:rsidR="001E29DC" w:rsidRPr="008C7EA6" w:rsidRDefault="001E29DC" w:rsidP="001E29DC">
      <w:pPr>
        <w:rPr>
          <w:rFonts w:ascii="Calibri" w:hAnsi="Calibri" w:cs="Calibri"/>
          <w:b/>
        </w:rPr>
      </w:pPr>
    </w:p>
    <w:p w14:paraId="6BDEE7FD" w14:textId="1AEC5A34" w:rsidR="000512B8" w:rsidRDefault="00513B13" w:rsidP="00D876C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were no new local applications to review. </w:t>
      </w:r>
    </w:p>
    <w:p w14:paraId="44621687" w14:textId="77777777" w:rsidR="009740ED" w:rsidRDefault="009740ED" w:rsidP="00D876CC">
      <w:pPr>
        <w:rPr>
          <w:rFonts w:ascii="Calibri" w:hAnsi="Calibri" w:cs="Calibri"/>
        </w:rPr>
      </w:pPr>
    </w:p>
    <w:p w14:paraId="537BAA62" w14:textId="5B150987" w:rsidR="009740ED" w:rsidRDefault="009740ED" w:rsidP="00D876C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 draft Local Planning Policy has been produced which includes provision for a ‘Dorset Design Code’ for both rural and urban areas. The Plan aims to support the transition to ‘Net Zero’ by 2050. </w:t>
      </w:r>
    </w:p>
    <w:p w14:paraId="3F518564" w14:textId="77777777" w:rsidR="00513B13" w:rsidRPr="008C7EA6" w:rsidRDefault="00513B13" w:rsidP="00D876CC">
      <w:pPr>
        <w:rPr>
          <w:rFonts w:ascii="Calibri" w:hAnsi="Calibri" w:cs="Calibri"/>
        </w:rPr>
      </w:pPr>
    </w:p>
    <w:p w14:paraId="28AA0982" w14:textId="7E824C44" w:rsidR="00D876CC" w:rsidRPr="008C7EA6" w:rsidRDefault="00942E26" w:rsidP="00D876CC">
      <w:pPr>
        <w:tabs>
          <w:tab w:val="left" w:pos="42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B3648D">
        <w:rPr>
          <w:rFonts w:ascii="Calibri" w:hAnsi="Calibri" w:cs="Calibri"/>
          <w:b/>
        </w:rPr>
        <w:t>6.11</w:t>
      </w:r>
      <w:r w:rsidR="00D876CC" w:rsidRPr="008C7EA6">
        <w:rPr>
          <w:rFonts w:ascii="Calibri" w:hAnsi="Calibri" w:cs="Calibri"/>
          <w:b/>
        </w:rPr>
        <w:tab/>
        <w:t xml:space="preserve">Confidential Matters (public and press to leave the meeting) </w:t>
      </w:r>
    </w:p>
    <w:p w14:paraId="1E3B8D08" w14:textId="77777777" w:rsidR="00082A40" w:rsidRPr="008C7EA6" w:rsidRDefault="00082A40" w:rsidP="00D876CC">
      <w:pPr>
        <w:rPr>
          <w:rFonts w:ascii="Calibri" w:hAnsi="Calibri" w:cs="Calibri"/>
        </w:rPr>
      </w:pPr>
    </w:p>
    <w:p w14:paraId="1B1AE557" w14:textId="4E9147A2" w:rsidR="009740ED" w:rsidRDefault="009740ED" w:rsidP="009740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DAPTC &amp; Dorset Council have produced a draft ‘Statement of Reasonable Expectations’ </w:t>
      </w:r>
    </w:p>
    <w:p w14:paraId="6E5BC2E5" w14:textId="77777777" w:rsidR="009740ED" w:rsidRPr="009740ED" w:rsidRDefault="009740ED" w:rsidP="009740ED">
      <w:pPr>
        <w:rPr>
          <w:rFonts w:ascii="Calibri" w:hAnsi="Calibri" w:cs="Calibri"/>
        </w:rPr>
      </w:pPr>
    </w:p>
    <w:p w14:paraId="71DCF858" w14:textId="4D3060E2" w:rsidR="009740ED" w:rsidRPr="009740ED" w:rsidRDefault="009740ED" w:rsidP="009740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document focusses on the transfer </w:t>
      </w:r>
      <w:r w:rsidRPr="009740ED">
        <w:rPr>
          <w:rFonts w:ascii="Calibri" w:hAnsi="Calibri" w:cs="Calibri"/>
        </w:rPr>
        <w:t>of non-statutory responsibilities from Dorset Council to towns &amp; parishes</w:t>
      </w:r>
      <w:r>
        <w:rPr>
          <w:rFonts w:ascii="Calibri" w:hAnsi="Calibri" w:cs="Calibri"/>
        </w:rPr>
        <w:t xml:space="preserve">, </w:t>
      </w:r>
      <w:r w:rsidRPr="009740ED">
        <w:rPr>
          <w:rFonts w:ascii="Calibri" w:hAnsi="Calibri" w:cs="Calibri"/>
        </w:rPr>
        <w:t xml:space="preserve">without details of how new structures are intended to be funded, how they will function or what powers these new bodies will be granted. </w:t>
      </w:r>
      <w:r w:rsidR="00B61697">
        <w:rPr>
          <w:rFonts w:ascii="Calibri" w:hAnsi="Calibri" w:cs="Calibri"/>
        </w:rPr>
        <w:t xml:space="preserve">These expectations include measures: </w:t>
      </w:r>
    </w:p>
    <w:p w14:paraId="45303B95" w14:textId="77777777" w:rsidR="009740ED" w:rsidRPr="009740ED" w:rsidRDefault="009740ED" w:rsidP="009740ED">
      <w:pPr>
        <w:rPr>
          <w:rFonts w:ascii="Calibri" w:hAnsi="Calibri" w:cs="Calibri"/>
        </w:rPr>
      </w:pPr>
    </w:p>
    <w:p w14:paraId="666AA775" w14:textId="77777777" w:rsidR="009740ED" w:rsidRPr="009740ED" w:rsidRDefault="009740ED" w:rsidP="009740ED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‘Parish and Town Councils will proactively seek opportunities to upskill and enhance </w:t>
      </w:r>
    </w:p>
    <w:p w14:paraId="24A715A9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their role in service delivery in key areas agreed by both parties, community </w:t>
      </w:r>
    </w:p>
    <w:p w14:paraId="38F6CC49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>leadership and engagement.’</w:t>
      </w:r>
    </w:p>
    <w:p w14:paraId="6F07E8D4" w14:textId="77777777" w:rsidR="009740ED" w:rsidRPr="009740ED" w:rsidRDefault="009740ED" w:rsidP="009740ED">
      <w:pPr>
        <w:rPr>
          <w:rFonts w:ascii="Calibri" w:hAnsi="Calibri" w:cs="Calibri"/>
        </w:rPr>
      </w:pPr>
    </w:p>
    <w:p w14:paraId="1D7C04D4" w14:textId="77777777" w:rsidR="009740ED" w:rsidRPr="009740ED" w:rsidRDefault="009740ED" w:rsidP="009740ED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‘Parish and Town Councils will develop financial and strategic plans for the short, </w:t>
      </w:r>
    </w:p>
    <w:p w14:paraId="39D1FD93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lastRenderedPageBreak/>
        <w:t xml:space="preserve">medium, and longer term to set out their ambitions for the community around them </w:t>
      </w:r>
    </w:p>
    <w:p w14:paraId="47F9D1F5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>and enhance their role in place management.’</w:t>
      </w:r>
    </w:p>
    <w:p w14:paraId="55F890E0" w14:textId="77777777" w:rsidR="009740ED" w:rsidRPr="009740ED" w:rsidRDefault="009740ED" w:rsidP="009740ED">
      <w:pPr>
        <w:rPr>
          <w:rFonts w:ascii="Calibri" w:hAnsi="Calibri" w:cs="Calibri"/>
        </w:rPr>
      </w:pPr>
    </w:p>
    <w:p w14:paraId="3BDAB84B" w14:textId="77777777" w:rsidR="009740ED" w:rsidRPr="009740ED" w:rsidRDefault="009740ED" w:rsidP="009740ED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‘Elected members for all parties should be supported and trained to understand the </w:t>
      </w:r>
    </w:p>
    <w:p w14:paraId="50DCE3B2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benefits of co-working and partnering toward better outcomes for communities they </w:t>
      </w:r>
    </w:p>
    <w:p w14:paraId="45180452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>jointly serve. ‘</w:t>
      </w:r>
    </w:p>
    <w:p w14:paraId="456AA3C4" w14:textId="77777777" w:rsidR="009740ED" w:rsidRPr="009740ED" w:rsidRDefault="009740ED" w:rsidP="009740ED">
      <w:pPr>
        <w:rPr>
          <w:rFonts w:ascii="Calibri" w:hAnsi="Calibri" w:cs="Calibri"/>
        </w:rPr>
      </w:pPr>
    </w:p>
    <w:p w14:paraId="27197836" w14:textId="77777777" w:rsidR="009740ED" w:rsidRPr="009740ED" w:rsidRDefault="009740ED" w:rsidP="009740ED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‘Development of personnel in Parish and Town Councils, particularly those in senior </w:t>
      </w:r>
    </w:p>
    <w:p w14:paraId="17257993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roles like Clerks, will be encouraged to enable them to undertake broader roles and </w:t>
      </w:r>
    </w:p>
    <w:p w14:paraId="13B5BA99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>responsibilities effectively.’</w:t>
      </w:r>
    </w:p>
    <w:p w14:paraId="3DC429EB" w14:textId="77777777" w:rsidR="009740ED" w:rsidRPr="009740ED" w:rsidRDefault="009740ED" w:rsidP="009740ED">
      <w:pPr>
        <w:rPr>
          <w:rFonts w:ascii="Calibri" w:hAnsi="Calibri" w:cs="Calibri"/>
        </w:rPr>
      </w:pPr>
    </w:p>
    <w:p w14:paraId="2988E7E7" w14:textId="77777777" w:rsidR="009740ED" w:rsidRPr="009740ED" w:rsidRDefault="009740ED" w:rsidP="009740ED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‘Dorset Council and Parish and Town Councils will work together to identify, explore, </w:t>
      </w:r>
    </w:p>
    <w:p w14:paraId="04353FFF" w14:textId="77777777" w:rsidR="009740ED" w:rsidRPr="009740ED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 xml:space="preserve">and, where mutually agreed, pursue opportunities for joint initiatives and shared </w:t>
      </w:r>
    </w:p>
    <w:p w14:paraId="6D9E2659" w14:textId="09E4BA29" w:rsidR="003613F6" w:rsidRDefault="009740ED" w:rsidP="009740ED">
      <w:pPr>
        <w:pStyle w:val="ListParagraph"/>
        <w:rPr>
          <w:rFonts w:ascii="Calibri" w:hAnsi="Calibri" w:cs="Calibri"/>
        </w:rPr>
      </w:pPr>
      <w:r w:rsidRPr="009740ED">
        <w:rPr>
          <w:rFonts w:ascii="Calibri" w:hAnsi="Calibri" w:cs="Calibri"/>
        </w:rPr>
        <w:t>services, and including the transfer or devolution of assets and services.’</w:t>
      </w:r>
    </w:p>
    <w:p w14:paraId="640540CD" w14:textId="77777777" w:rsidR="009740ED" w:rsidRDefault="009740ED" w:rsidP="009740ED">
      <w:pPr>
        <w:pStyle w:val="ListParagraph"/>
        <w:rPr>
          <w:rFonts w:ascii="Calibri" w:hAnsi="Calibri" w:cs="Calibri"/>
        </w:rPr>
      </w:pPr>
    </w:p>
    <w:p w14:paraId="068F46FB" w14:textId="31834CFA" w:rsidR="009740ED" w:rsidRPr="009740ED" w:rsidRDefault="009740ED" w:rsidP="009740ED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The view of the PC is that these ambitions are unrealistic and make unreasonable demands on the services of volunteer Councillors. The expressions used are vague and ambiguous; it is not clear wh</w:t>
      </w:r>
      <w:r w:rsidR="008805F7">
        <w:rPr>
          <w:rFonts w:ascii="Calibri" w:hAnsi="Calibri" w:cs="Calibri"/>
        </w:rPr>
        <w:t>at</w:t>
      </w:r>
      <w:r>
        <w:rPr>
          <w:rFonts w:ascii="Calibri" w:hAnsi="Calibri" w:cs="Calibri"/>
        </w:rPr>
        <w:t xml:space="preserve"> the changed role for Parish Clerks would involve. There was the perception that this is yet another layer of bureaucracy with </w:t>
      </w:r>
      <w:r w:rsidR="00B3648D">
        <w:rPr>
          <w:rFonts w:ascii="Calibri" w:hAnsi="Calibri" w:cs="Calibri"/>
        </w:rPr>
        <w:t xml:space="preserve">presumption </w:t>
      </w:r>
      <w:r>
        <w:rPr>
          <w:rFonts w:ascii="Calibri" w:hAnsi="Calibri" w:cs="Calibri"/>
        </w:rPr>
        <w:t xml:space="preserve">that additional costs with met from levying additional Council Tax </w:t>
      </w:r>
      <w:r w:rsidR="00B3648D">
        <w:rPr>
          <w:rFonts w:ascii="Calibri" w:hAnsi="Calibri" w:cs="Calibri"/>
        </w:rPr>
        <w:t>on residents</w:t>
      </w:r>
      <w:r w:rsidR="008805F7">
        <w:rPr>
          <w:rFonts w:ascii="Calibri" w:hAnsi="Calibri" w:cs="Calibri"/>
        </w:rPr>
        <w:t xml:space="preserve">. </w:t>
      </w:r>
      <w:r w:rsidR="00B3648D">
        <w:rPr>
          <w:rFonts w:ascii="Calibri" w:hAnsi="Calibri" w:cs="Calibri"/>
        </w:rPr>
        <w:t xml:space="preserve">The Clerk will make a suitable response to the DAPTC. </w:t>
      </w:r>
    </w:p>
    <w:p w14:paraId="6732183E" w14:textId="77777777" w:rsidR="003613F6" w:rsidRPr="008C7EA6" w:rsidRDefault="003613F6" w:rsidP="00D876CC">
      <w:pPr>
        <w:rPr>
          <w:rFonts w:ascii="Calibri" w:hAnsi="Calibri" w:cs="Calibri"/>
          <w:b/>
        </w:rPr>
      </w:pPr>
    </w:p>
    <w:p w14:paraId="07D902BB" w14:textId="6BF5C847" w:rsidR="00D876CC" w:rsidRDefault="00D876CC" w:rsidP="00D876CC">
      <w:pPr>
        <w:tabs>
          <w:tab w:val="left" w:pos="426"/>
        </w:tabs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B3648D">
        <w:rPr>
          <w:rFonts w:ascii="Calibri" w:hAnsi="Calibri" w:cs="Calibri"/>
          <w:b/>
        </w:rPr>
        <w:t>6.12</w:t>
      </w:r>
      <w:r w:rsidRPr="008C7EA6">
        <w:rPr>
          <w:rFonts w:ascii="Calibri" w:hAnsi="Calibri" w:cs="Calibri"/>
          <w:b/>
        </w:rPr>
        <w:t>.</w:t>
      </w:r>
      <w:r w:rsidRPr="008C7EA6">
        <w:rPr>
          <w:rFonts w:ascii="Calibri" w:hAnsi="Calibri" w:cs="Calibri"/>
          <w:b/>
        </w:rPr>
        <w:tab/>
        <w:t>Items for the next meeting</w:t>
      </w:r>
    </w:p>
    <w:p w14:paraId="62319D32" w14:textId="77777777" w:rsidR="002158AB" w:rsidRDefault="002158AB" w:rsidP="00D876CC">
      <w:pPr>
        <w:tabs>
          <w:tab w:val="left" w:pos="426"/>
        </w:tabs>
        <w:rPr>
          <w:rFonts w:ascii="Calibri" w:hAnsi="Calibri" w:cs="Calibri"/>
          <w:b/>
        </w:rPr>
      </w:pPr>
    </w:p>
    <w:p w14:paraId="566C11DC" w14:textId="3DB0585B" w:rsidR="002158AB" w:rsidRPr="008805F7" w:rsidRDefault="002158AB" w:rsidP="008805F7">
      <w:pPr>
        <w:pStyle w:val="ListParagraph"/>
        <w:numPr>
          <w:ilvl w:val="0"/>
          <w:numId w:val="21"/>
        </w:numPr>
        <w:tabs>
          <w:tab w:val="left" w:pos="426"/>
        </w:tabs>
        <w:rPr>
          <w:rFonts w:ascii="Calibri" w:hAnsi="Calibri" w:cs="Calibri"/>
          <w:bCs/>
        </w:rPr>
      </w:pPr>
      <w:r w:rsidRPr="008805F7">
        <w:rPr>
          <w:rFonts w:ascii="Calibri" w:hAnsi="Calibri" w:cs="Calibri"/>
          <w:bCs/>
        </w:rPr>
        <w:t>Hammon Flood dates operation</w:t>
      </w:r>
    </w:p>
    <w:p w14:paraId="2B80C345" w14:textId="6C6BA362" w:rsidR="002158AB" w:rsidRPr="008805F7" w:rsidRDefault="002158AB" w:rsidP="008805F7">
      <w:pPr>
        <w:pStyle w:val="ListParagraph"/>
        <w:numPr>
          <w:ilvl w:val="0"/>
          <w:numId w:val="21"/>
        </w:numPr>
        <w:tabs>
          <w:tab w:val="left" w:pos="426"/>
        </w:tabs>
        <w:rPr>
          <w:rFonts w:ascii="Calibri" w:hAnsi="Calibri" w:cs="Calibri"/>
          <w:bCs/>
        </w:rPr>
      </w:pPr>
      <w:r w:rsidRPr="008805F7">
        <w:rPr>
          <w:rFonts w:ascii="Calibri" w:hAnsi="Calibri" w:cs="Calibri"/>
          <w:bCs/>
        </w:rPr>
        <w:t xml:space="preserve">Annual Parish Meeting, Annual Meeting of the PC and Parish </w:t>
      </w:r>
      <w:r w:rsidR="00700D09" w:rsidRPr="008805F7">
        <w:rPr>
          <w:rFonts w:ascii="Calibri" w:hAnsi="Calibri" w:cs="Calibri"/>
          <w:bCs/>
        </w:rPr>
        <w:t>Council</w:t>
      </w:r>
      <w:r w:rsidRPr="008805F7">
        <w:rPr>
          <w:rFonts w:ascii="Calibri" w:hAnsi="Calibri" w:cs="Calibri"/>
          <w:bCs/>
        </w:rPr>
        <w:t xml:space="preserve"> meeting </w:t>
      </w:r>
    </w:p>
    <w:p w14:paraId="2B4A6B3E" w14:textId="77777777" w:rsidR="00A97297" w:rsidRPr="008C7EA6" w:rsidRDefault="00A97297" w:rsidP="00D876CC">
      <w:pPr>
        <w:tabs>
          <w:tab w:val="left" w:pos="426"/>
        </w:tabs>
        <w:rPr>
          <w:rFonts w:ascii="Calibri" w:hAnsi="Calibri" w:cs="Calibri"/>
          <w:b/>
        </w:rPr>
      </w:pPr>
    </w:p>
    <w:p w14:paraId="7CD85E8C" w14:textId="75E15FDC" w:rsidR="00D876CC" w:rsidRPr="008C7EA6" w:rsidRDefault="00D876CC" w:rsidP="00D876CC">
      <w:pPr>
        <w:rPr>
          <w:rFonts w:ascii="Calibri" w:hAnsi="Calibri" w:cs="Calibri"/>
          <w:b/>
        </w:rPr>
      </w:pPr>
      <w:r w:rsidRPr="008C7EA6">
        <w:rPr>
          <w:rFonts w:ascii="Calibri" w:hAnsi="Calibri" w:cs="Calibri"/>
          <w:b/>
        </w:rPr>
        <w:t>2</w:t>
      </w:r>
      <w:r w:rsidR="00B3648D">
        <w:rPr>
          <w:rFonts w:ascii="Calibri" w:hAnsi="Calibri" w:cs="Calibri"/>
          <w:b/>
        </w:rPr>
        <w:t>6.13</w:t>
      </w:r>
      <w:r w:rsidRPr="008C7EA6">
        <w:rPr>
          <w:rFonts w:ascii="Calibri" w:hAnsi="Calibri" w:cs="Calibri"/>
          <w:b/>
        </w:rPr>
        <w:t>.</w:t>
      </w:r>
      <w:r w:rsidRPr="008C7EA6">
        <w:rPr>
          <w:rFonts w:ascii="Calibri" w:hAnsi="Calibri" w:cs="Calibri"/>
          <w:b/>
        </w:rPr>
        <w:tab/>
        <w:t>Date of next meeting(s)</w:t>
      </w:r>
      <w:r w:rsidRPr="008C7EA6">
        <w:rPr>
          <w:rFonts w:ascii="Calibri" w:hAnsi="Calibri" w:cs="Calibri"/>
          <w:b/>
        </w:rPr>
        <w:tab/>
      </w:r>
    </w:p>
    <w:p w14:paraId="13B01347" w14:textId="77777777" w:rsidR="00A97297" w:rsidRPr="008C7EA6" w:rsidRDefault="00A97297" w:rsidP="00D876CC">
      <w:pPr>
        <w:rPr>
          <w:rFonts w:ascii="Calibri" w:hAnsi="Calibri" w:cs="Calibri"/>
          <w:b/>
        </w:rPr>
      </w:pPr>
    </w:p>
    <w:p w14:paraId="64E04C5A" w14:textId="4451A326" w:rsidR="00F2361D" w:rsidRPr="00677011" w:rsidRDefault="00F2361D" w:rsidP="00D876CC">
      <w:pPr>
        <w:rPr>
          <w:rFonts w:ascii="Calibri" w:hAnsi="Calibri" w:cs="Calibri"/>
        </w:rPr>
      </w:pPr>
      <w:r w:rsidRPr="00677011">
        <w:rPr>
          <w:rFonts w:ascii="Calibri" w:hAnsi="Calibri" w:cs="Calibri"/>
        </w:rPr>
        <w:t xml:space="preserve">Monday, </w:t>
      </w:r>
      <w:r w:rsidR="002158AB" w:rsidRPr="00677011">
        <w:rPr>
          <w:rFonts w:ascii="Calibri" w:hAnsi="Calibri" w:cs="Calibri"/>
        </w:rPr>
        <w:t>18</w:t>
      </w:r>
      <w:r w:rsidR="002158AB" w:rsidRPr="00677011">
        <w:rPr>
          <w:rFonts w:ascii="Calibri" w:hAnsi="Calibri" w:cs="Calibri"/>
          <w:vertAlign w:val="superscript"/>
        </w:rPr>
        <w:t>th</w:t>
      </w:r>
      <w:r w:rsidR="002158AB" w:rsidRPr="00677011">
        <w:rPr>
          <w:rFonts w:ascii="Calibri" w:hAnsi="Calibri" w:cs="Calibri"/>
        </w:rPr>
        <w:t xml:space="preserve"> May 2026 </w:t>
      </w:r>
      <w:r w:rsidR="003613F6" w:rsidRPr="00677011">
        <w:rPr>
          <w:rFonts w:ascii="Calibri" w:hAnsi="Calibri" w:cs="Calibri"/>
        </w:rPr>
        <w:t>202</w:t>
      </w:r>
      <w:r w:rsidR="00BC3DB9" w:rsidRPr="00677011">
        <w:rPr>
          <w:rFonts w:ascii="Calibri" w:hAnsi="Calibri" w:cs="Calibri"/>
        </w:rPr>
        <w:t>6</w:t>
      </w:r>
      <w:r w:rsidRPr="00677011">
        <w:rPr>
          <w:rFonts w:ascii="Calibri" w:hAnsi="Calibri" w:cs="Calibri"/>
        </w:rPr>
        <w:t xml:space="preserve"> at 6.30pm</w:t>
      </w:r>
      <w:r w:rsidR="00677011" w:rsidRPr="00677011">
        <w:rPr>
          <w:rFonts w:ascii="Calibri" w:hAnsi="Calibri" w:cs="Calibri"/>
        </w:rPr>
        <w:t xml:space="preserve"> at Child Okeford Village Hall. Manston Village Hall still being out of use. </w:t>
      </w:r>
    </w:p>
    <w:p w14:paraId="0BDE166E" w14:textId="77777777" w:rsidR="00C33611" w:rsidRPr="008C7EA6" w:rsidRDefault="00C33611" w:rsidP="00D876CC">
      <w:pPr>
        <w:rPr>
          <w:rFonts w:ascii="Calibri" w:hAnsi="Calibri" w:cs="Calibri"/>
        </w:rPr>
      </w:pPr>
    </w:p>
    <w:p w14:paraId="620F257E" w14:textId="785888FA" w:rsidR="00D876CC" w:rsidRPr="008C7EA6" w:rsidRDefault="00D876CC" w:rsidP="00D876CC">
      <w:pPr>
        <w:rPr>
          <w:rFonts w:ascii="Calibri" w:hAnsi="Calibri" w:cs="Calibri"/>
          <w:lang w:val="en-GB" w:eastAsia="en-GB"/>
        </w:rPr>
      </w:pPr>
      <w:r w:rsidRPr="008C7EA6">
        <w:rPr>
          <w:rFonts w:ascii="Calibri" w:hAnsi="Calibri" w:cs="Calibri"/>
        </w:rPr>
        <w:t xml:space="preserve">There being no further business </w:t>
      </w:r>
      <w:r w:rsidR="00B7513E" w:rsidRPr="008C7EA6">
        <w:rPr>
          <w:rFonts w:ascii="Calibri" w:hAnsi="Calibri" w:cs="Calibri"/>
        </w:rPr>
        <w:t xml:space="preserve">to be transacted </w:t>
      </w:r>
      <w:r w:rsidRPr="008C7EA6">
        <w:rPr>
          <w:rFonts w:ascii="Calibri" w:hAnsi="Calibri" w:cs="Calibri"/>
        </w:rPr>
        <w:t xml:space="preserve">the meeting closed at </w:t>
      </w:r>
      <w:r w:rsidR="002158AB">
        <w:rPr>
          <w:rFonts w:ascii="Calibri" w:hAnsi="Calibri" w:cs="Calibri"/>
        </w:rPr>
        <w:t>20.00</w:t>
      </w:r>
      <w:r w:rsidR="00BC3DB9">
        <w:rPr>
          <w:rFonts w:ascii="Calibri" w:hAnsi="Calibri" w:cs="Calibri"/>
        </w:rPr>
        <w:t xml:space="preserve"> </w:t>
      </w:r>
      <w:r w:rsidRPr="008C7EA6">
        <w:rPr>
          <w:rFonts w:ascii="Calibri" w:hAnsi="Calibri" w:cs="Calibri"/>
        </w:rPr>
        <w:t>hours.</w:t>
      </w:r>
    </w:p>
    <w:p w14:paraId="7A1E4111" w14:textId="77777777" w:rsidR="00856884" w:rsidRPr="008C7EA6" w:rsidRDefault="00856884" w:rsidP="0081224C">
      <w:pPr>
        <w:jc w:val="center"/>
        <w:rPr>
          <w:rFonts w:ascii="Calibri" w:hAnsi="Calibri" w:cs="Calibri"/>
          <w:lang w:val="en-GB" w:eastAsia="en-GB"/>
        </w:rPr>
      </w:pPr>
    </w:p>
    <w:sectPr w:rsidR="00856884" w:rsidRPr="008C7EA6" w:rsidSect="00DA5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F415" w14:textId="77777777" w:rsidR="00D55412" w:rsidRDefault="00D55412">
      <w:r>
        <w:separator/>
      </w:r>
    </w:p>
  </w:endnote>
  <w:endnote w:type="continuationSeparator" w:id="0">
    <w:p w14:paraId="4496216C" w14:textId="77777777" w:rsidR="00D55412" w:rsidRDefault="00D5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C09A" w14:textId="77777777" w:rsidR="00017A53" w:rsidRDefault="00017A53" w:rsidP="00FE1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CB9B3" w14:textId="77777777" w:rsidR="00017A53" w:rsidRDefault="00017A53" w:rsidP="00FE16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E90C" w14:textId="77777777" w:rsidR="00017A53" w:rsidRDefault="00017A53" w:rsidP="00FE1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E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4F4C8C" w14:textId="77777777" w:rsidR="00017A53" w:rsidRPr="00FE1609" w:rsidRDefault="00017A53" w:rsidP="00FE1609">
    <w:pPr>
      <w:pStyle w:val="Footer"/>
      <w:ind w:right="360"/>
      <w:rPr>
        <w:b/>
        <w:sz w:val="22"/>
        <w:szCs w:val="22"/>
        <w:lang w:val="en-GB"/>
      </w:rPr>
    </w:pPr>
    <w:r>
      <w:rPr>
        <w:b/>
        <w:sz w:val="22"/>
        <w:szCs w:val="22"/>
        <w:lang w:val="en-GB"/>
      </w:rPr>
      <w:t>Chairman:</w:t>
    </w:r>
    <w:r>
      <w:rPr>
        <w:b/>
        <w:sz w:val="22"/>
        <w:szCs w:val="22"/>
        <w:lang w:val="en-GB"/>
      </w:rPr>
      <w:tab/>
      <w:t xml:space="preserve">                                                Date: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5CFA" w14:textId="77777777" w:rsidR="008A64BA" w:rsidRDefault="008A6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1C6A" w14:textId="77777777" w:rsidR="00D55412" w:rsidRDefault="00D55412">
      <w:r>
        <w:separator/>
      </w:r>
    </w:p>
  </w:footnote>
  <w:footnote w:type="continuationSeparator" w:id="0">
    <w:p w14:paraId="670B7D57" w14:textId="77777777" w:rsidR="00D55412" w:rsidRDefault="00D5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1EC4" w14:textId="3205257C" w:rsidR="008A64BA" w:rsidRDefault="00000000">
    <w:pPr>
      <w:pStyle w:val="Header"/>
    </w:pPr>
    <w:r>
      <w:rPr>
        <w:noProof/>
      </w:rPr>
      <w:pict w14:anchorId="478AC7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1141" o:spid="_x0000_s1026" type="#_x0000_t136" style="position:absolute;margin-left:0;margin-top:0;width:120.6pt;height:40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6DF1" w14:textId="11F13D1C" w:rsidR="00017A53" w:rsidRPr="00FE1609" w:rsidRDefault="00000000" w:rsidP="00FE1609">
    <w:pPr>
      <w:pStyle w:val="Header"/>
      <w:jc w:val="center"/>
      <w:rPr>
        <w:b/>
        <w:sz w:val="22"/>
        <w:szCs w:val="22"/>
        <w:u w:val="single"/>
        <w:lang w:val="en-GB"/>
      </w:rPr>
    </w:pPr>
    <w:r>
      <w:rPr>
        <w:noProof/>
      </w:rPr>
      <w:pict w14:anchorId="344339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1142" o:spid="_x0000_s1027" type="#_x0000_t136" style="position:absolute;left:0;text-align:left;margin-left:0;margin-top:0;width:120.6pt;height:40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B0F3" w14:textId="6A6104E6" w:rsidR="008A64BA" w:rsidRDefault="00000000">
    <w:pPr>
      <w:pStyle w:val="Header"/>
    </w:pPr>
    <w:r>
      <w:rPr>
        <w:noProof/>
      </w:rPr>
      <w:pict w14:anchorId="2AB7DB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1140" o:spid="_x0000_s1025" type="#_x0000_t136" style="position:absolute;margin-left:0;margin-top:0;width:120.6pt;height:40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A66"/>
    <w:multiLevelType w:val="multilevel"/>
    <w:tmpl w:val="3CB695E2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E1057"/>
    <w:multiLevelType w:val="hybridMultilevel"/>
    <w:tmpl w:val="FE3E3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09FC"/>
    <w:multiLevelType w:val="multilevel"/>
    <w:tmpl w:val="F9002ED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Minute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3D0311"/>
    <w:multiLevelType w:val="multilevel"/>
    <w:tmpl w:val="9CDE9A7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3D17C7"/>
    <w:multiLevelType w:val="hybridMultilevel"/>
    <w:tmpl w:val="DC44B8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9E6120"/>
    <w:multiLevelType w:val="hybridMultilevel"/>
    <w:tmpl w:val="48A07C4A"/>
    <w:lvl w:ilvl="0" w:tplc="A596FD48">
      <w:start w:val="1"/>
      <w:numFmt w:val="lowerRoman"/>
      <w:lvlText w:val="%1)"/>
      <w:lvlJc w:val="left"/>
      <w:pPr>
        <w:ind w:left="132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028746D"/>
    <w:multiLevelType w:val="hybridMultilevel"/>
    <w:tmpl w:val="A0E6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47A0A"/>
    <w:multiLevelType w:val="hybridMultilevel"/>
    <w:tmpl w:val="4EB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441F"/>
    <w:multiLevelType w:val="multilevel"/>
    <w:tmpl w:val="25CEB9A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361E67"/>
    <w:multiLevelType w:val="multilevel"/>
    <w:tmpl w:val="FC10764A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2D48BD"/>
    <w:multiLevelType w:val="hybridMultilevel"/>
    <w:tmpl w:val="C286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C3173A"/>
    <w:multiLevelType w:val="hybridMultilevel"/>
    <w:tmpl w:val="728A9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F5EEE"/>
    <w:multiLevelType w:val="multilevel"/>
    <w:tmpl w:val="45C8872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9C4BA7"/>
    <w:multiLevelType w:val="multilevel"/>
    <w:tmpl w:val="FDCAE38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477DE2"/>
    <w:multiLevelType w:val="hybridMultilevel"/>
    <w:tmpl w:val="18CCB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773098"/>
    <w:multiLevelType w:val="hybridMultilevel"/>
    <w:tmpl w:val="0B1ED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E1170"/>
    <w:multiLevelType w:val="multilevel"/>
    <w:tmpl w:val="40CC4982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0379C5"/>
    <w:multiLevelType w:val="multilevel"/>
    <w:tmpl w:val="964EA7D2"/>
    <w:lvl w:ilvl="0">
      <w:start w:val="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2D5A1F"/>
    <w:multiLevelType w:val="multilevel"/>
    <w:tmpl w:val="313E74B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CC2F6D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/>
        <w:b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AE56443"/>
    <w:multiLevelType w:val="hybridMultilevel"/>
    <w:tmpl w:val="32E6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594">
    <w:abstractNumId w:val="19"/>
  </w:num>
  <w:num w:numId="2" w16cid:durableId="1540581710">
    <w:abstractNumId w:val="2"/>
  </w:num>
  <w:num w:numId="3" w16cid:durableId="824661250">
    <w:abstractNumId w:val="4"/>
  </w:num>
  <w:num w:numId="4" w16cid:durableId="2057657247">
    <w:abstractNumId w:val="8"/>
  </w:num>
  <w:num w:numId="5" w16cid:durableId="969631029">
    <w:abstractNumId w:val="10"/>
  </w:num>
  <w:num w:numId="6" w16cid:durableId="1731030459">
    <w:abstractNumId w:val="14"/>
  </w:num>
  <w:num w:numId="7" w16cid:durableId="1976330558">
    <w:abstractNumId w:val="1"/>
  </w:num>
  <w:num w:numId="8" w16cid:durableId="830371635">
    <w:abstractNumId w:val="5"/>
  </w:num>
  <w:num w:numId="9" w16cid:durableId="539709086">
    <w:abstractNumId w:val="16"/>
  </w:num>
  <w:num w:numId="10" w16cid:durableId="807170362">
    <w:abstractNumId w:val="9"/>
  </w:num>
  <w:num w:numId="11" w16cid:durableId="1241326479">
    <w:abstractNumId w:val="11"/>
  </w:num>
  <w:num w:numId="12" w16cid:durableId="1553032573">
    <w:abstractNumId w:val="6"/>
  </w:num>
  <w:num w:numId="13" w16cid:durableId="1445808323">
    <w:abstractNumId w:val="17"/>
  </w:num>
  <w:num w:numId="14" w16cid:durableId="901260256">
    <w:abstractNumId w:val="12"/>
  </w:num>
  <w:num w:numId="15" w16cid:durableId="423184058">
    <w:abstractNumId w:val="3"/>
  </w:num>
  <w:num w:numId="16" w16cid:durableId="256720385">
    <w:abstractNumId w:val="18"/>
  </w:num>
  <w:num w:numId="17" w16cid:durableId="1121917493">
    <w:abstractNumId w:val="0"/>
  </w:num>
  <w:num w:numId="18" w16cid:durableId="613949364">
    <w:abstractNumId w:val="15"/>
  </w:num>
  <w:num w:numId="19" w16cid:durableId="1290355211">
    <w:abstractNumId w:val="13"/>
  </w:num>
  <w:num w:numId="20" w16cid:durableId="1430080479">
    <w:abstractNumId w:val="20"/>
  </w:num>
  <w:num w:numId="21" w16cid:durableId="206690477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52"/>
    <w:rsid w:val="000005A8"/>
    <w:rsid w:val="00001F40"/>
    <w:rsid w:val="000021F3"/>
    <w:rsid w:val="00004733"/>
    <w:rsid w:val="00005991"/>
    <w:rsid w:val="00010319"/>
    <w:rsid w:val="00011111"/>
    <w:rsid w:val="00012C63"/>
    <w:rsid w:val="00015B7B"/>
    <w:rsid w:val="00017A53"/>
    <w:rsid w:val="000206B3"/>
    <w:rsid w:val="00025955"/>
    <w:rsid w:val="00025B6F"/>
    <w:rsid w:val="00025C77"/>
    <w:rsid w:val="0002602E"/>
    <w:rsid w:val="00030A44"/>
    <w:rsid w:val="00032398"/>
    <w:rsid w:val="000343B9"/>
    <w:rsid w:val="00034617"/>
    <w:rsid w:val="000349EE"/>
    <w:rsid w:val="000350B2"/>
    <w:rsid w:val="00035301"/>
    <w:rsid w:val="0003673E"/>
    <w:rsid w:val="00040055"/>
    <w:rsid w:val="00044363"/>
    <w:rsid w:val="00045A26"/>
    <w:rsid w:val="000477B6"/>
    <w:rsid w:val="00047E25"/>
    <w:rsid w:val="000512B8"/>
    <w:rsid w:val="00060045"/>
    <w:rsid w:val="00063D3C"/>
    <w:rsid w:val="00065008"/>
    <w:rsid w:val="00065FEE"/>
    <w:rsid w:val="000663B1"/>
    <w:rsid w:val="000722E4"/>
    <w:rsid w:val="00077670"/>
    <w:rsid w:val="00077709"/>
    <w:rsid w:val="000811C0"/>
    <w:rsid w:val="0008249A"/>
    <w:rsid w:val="00082A40"/>
    <w:rsid w:val="00082A41"/>
    <w:rsid w:val="00083C7F"/>
    <w:rsid w:val="00083CB3"/>
    <w:rsid w:val="00084299"/>
    <w:rsid w:val="00087589"/>
    <w:rsid w:val="000909AB"/>
    <w:rsid w:val="00091F72"/>
    <w:rsid w:val="00092302"/>
    <w:rsid w:val="000931F7"/>
    <w:rsid w:val="00094601"/>
    <w:rsid w:val="000A03A2"/>
    <w:rsid w:val="000A1DA6"/>
    <w:rsid w:val="000A2A74"/>
    <w:rsid w:val="000A789F"/>
    <w:rsid w:val="000B0050"/>
    <w:rsid w:val="000B200A"/>
    <w:rsid w:val="000B2BA7"/>
    <w:rsid w:val="000B56DD"/>
    <w:rsid w:val="000B60F3"/>
    <w:rsid w:val="000B79B0"/>
    <w:rsid w:val="000C1451"/>
    <w:rsid w:val="000C2255"/>
    <w:rsid w:val="000C4B2B"/>
    <w:rsid w:val="000C6EC4"/>
    <w:rsid w:val="000D0E84"/>
    <w:rsid w:val="000D21CA"/>
    <w:rsid w:val="000D23D0"/>
    <w:rsid w:val="000D310F"/>
    <w:rsid w:val="000D7F37"/>
    <w:rsid w:val="000E163C"/>
    <w:rsid w:val="000E17EE"/>
    <w:rsid w:val="000E213E"/>
    <w:rsid w:val="000E33F7"/>
    <w:rsid w:val="000E3CB7"/>
    <w:rsid w:val="000E3FF0"/>
    <w:rsid w:val="000E6785"/>
    <w:rsid w:val="000F192A"/>
    <w:rsid w:val="000F221D"/>
    <w:rsid w:val="000F2244"/>
    <w:rsid w:val="000F4EA4"/>
    <w:rsid w:val="000F7241"/>
    <w:rsid w:val="00101DA4"/>
    <w:rsid w:val="00102394"/>
    <w:rsid w:val="00102DDF"/>
    <w:rsid w:val="00103465"/>
    <w:rsid w:val="00104A1B"/>
    <w:rsid w:val="00104F35"/>
    <w:rsid w:val="00113D45"/>
    <w:rsid w:val="00115FF5"/>
    <w:rsid w:val="00122603"/>
    <w:rsid w:val="00126FFB"/>
    <w:rsid w:val="00127BD7"/>
    <w:rsid w:val="00130D52"/>
    <w:rsid w:val="00134BA9"/>
    <w:rsid w:val="00140D1B"/>
    <w:rsid w:val="00141762"/>
    <w:rsid w:val="0014415D"/>
    <w:rsid w:val="00150BA4"/>
    <w:rsid w:val="00150F37"/>
    <w:rsid w:val="00153AB5"/>
    <w:rsid w:val="00156FA9"/>
    <w:rsid w:val="0016183A"/>
    <w:rsid w:val="00162F99"/>
    <w:rsid w:val="00172B3C"/>
    <w:rsid w:val="00172C7D"/>
    <w:rsid w:val="00173344"/>
    <w:rsid w:val="001743C1"/>
    <w:rsid w:val="00177D91"/>
    <w:rsid w:val="001802DD"/>
    <w:rsid w:val="00181D0D"/>
    <w:rsid w:val="00182C9A"/>
    <w:rsid w:val="0018306A"/>
    <w:rsid w:val="00184467"/>
    <w:rsid w:val="00185EA5"/>
    <w:rsid w:val="00185F8B"/>
    <w:rsid w:val="001900C8"/>
    <w:rsid w:val="00191058"/>
    <w:rsid w:val="00191EFB"/>
    <w:rsid w:val="001960BE"/>
    <w:rsid w:val="00197026"/>
    <w:rsid w:val="00197E94"/>
    <w:rsid w:val="001A0849"/>
    <w:rsid w:val="001A19D9"/>
    <w:rsid w:val="001A53AD"/>
    <w:rsid w:val="001A580E"/>
    <w:rsid w:val="001A6E84"/>
    <w:rsid w:val="001A7B49"/>
    <w:rsid w:val="001A7C1F"/>
    <w:rsid w:val="001B13A5"/>
    <w:rsid w:val="001B4A3A"/>
    <w:rsid w:val="001C183F"/>
    <w:rsid w:val="001C5460"/>
    <w:rsid w:val="001C5E1C"/>
    <w:rsid w:val="001C663F"/>
    <w:rsid w:val="001C6755"/>
    <w:rsid w:val="001E13B7"/>
    <w:rsid w:val="001E29DC"/>
    <w:rsid w:val="001E323A"/>
    <w:rsid w:val="001E4953"/>
    <w:rsid w:val="001E72F7"/>
    <w:rsid w:val="001E7762"/>
    <w:rsid w:val="001F4889"/>
    <w:rsid w:val="001F489F"/>
    <w:rsid w:val="001F5A38"/>
    <w:rsid w:val="00201418"/>
    <w:rsid w:val="00201452"/>
    <w:rsid w:val="00201764"/>
    <w:rsid w:val="00202095"/>
    <w:rsid w:val="00202516"/>
    <w:rsid w:val="00202BEA"/>
    <w:rsid w:val="00203192"/>
    <w:rsid w:val="002033F2"/>
    <w:rsid w:val="00203F43"/>
    <w:rsid w:val="0020476B"/>
    <w:rsid w:val="00207153"/>
    <w:rsid w:val="00207342"/>
    <w:rsid w:val="00210625"/>
    <w:rsid w:val="00210E6C"/>
    <w:rsid w:val="00212CFE"/>
    <w:rsid w:val="00213A2B"/>
    <w:rsid w:val="00214546"/>
    <w:rsid w:val="002158AB"/>
    <w:rsid w:val="002160D2"/>
    <w:rsid w:val="002224A8"/>
    <w:rsid w:val="00224603"/>
    <w:rsid w:val="00225677"/>
    <w:rsid w:val="00226502"/>
    <w:rsid w:val="00226BF2"/>
    <w:rsid w:val="00226F12"/>
    <w:rsid w:val="0023469D"/>
    <w:rsid w:val="002405A5"/>
    <w:rsid w:val="00241466"/>
    <w:rsid w:val="002418A5"/>
    <w:rsid w:val="00243278"/>
    <w:rsid w:val="002436E2"/>
    <w:rsid w:val="00245D01"/>
    <w:rsid w:val="002460F2"/>
    <w:rsid w:val="00251644"/>
    <w:rsid w:val="00253F2B"/>
    <w:rsid w:val="0025695A"/>
    <w:rsid w:val="00266951"/>
    <w:rsid w:val="00267FCC"/>
    <w:rsid w:val="002705D5"/>
    <w:rsid w:val="002728DE"/>
    <w:rsid w:val="00277907"/>
    <w:rsid w:val="00281D71"/>
    <w:rsid w:val="00286AFC"/>
    <w:rsid w:val="00287E79"/>
    <w:rsid w:val="0029022E"/>
    <w:rsid w:val="00293610"/>
    <w:rsid w:val="00295954"/>
    <w:rsid w:val="00295EDD"/>
    <w:rsid w:val="00296119"/>
    <w:rsid w:val="00296997"/>
    <w:rsid w:val="00296E74"/>
    <w:rsid w:val="0029798E"/>
    <w:rsid w:val="002A145F"/>
    <w:rsid w:val="002A2588"/>
    <w:rsid w:val="002A36DA"/>
    <w:rsid w:val="002A4B06"/>
    <w:rsid w:val="002B049F"/>
    <w:rsid w:val="002B09AE"/>
    <w:rsid w:val="002B3008"/>
    <w:rsid w:val="002B446C"/>
    <w:rsid w:val="002B7947"/>
    <w:rsid w:val="002C2256"/>
    <w:rsid w:val="002C4553"/>
    <w:rsid w:val="002C585D"/>
    <w:rsid w:val="002C76A7"/>
    <w:rsid w:val="002D2115"/>
    <w:rsid w:val="002D24D5"/>
    <w:rsid w:val="002D45F8"/>
    <w:rsid w:val="002D5EFE"/>
    <w:rsid w:val="002E139F"/>
    <w:rsid w:val="002E1962"/>
    <w:rsid w:val="002E44C3"/>
    <w:rsid w:val="002E50EA"/>
    <w:rsid w:val="002F43BE"/>
    <w:rsid w:val="002F5A13"/>
    <w:rsid w:val="002F6F3C"/>
    <w:rsid w:val="00300402"/>
    <w:rsid w:val="003038FB"/>
    <w:rsid w:val="00305614"/>
    <w:rsid w:val="0030583F"/>
    <w:rsid w:val="00306F62"/>
    <w:rsid w:val="003104AB"/>
    <w:rsid w:val="00312C26"/>
    <w:rsid w:val="00314AB0"/>
    <w:rsid w:val="003223F7"/>
    <w:rsid w:val="00323F82"/>
    <w:rsid w:val="003247E5"/>
    <w:rsid w:val="00324F19"/>
    <w:rsid w:val="00325DF0"/>
    <w:rsid w:val="00327685"/>
    <w:rsid w:val="00327AAF"/>
    <w:rsid w:val="0033224F"/>
    <w:rsid w:val="0033343B"/>
    <w:rsid w:val="003356E8"/>
    <w:rsid w:val="00340B9B"/>
    <w:rsid w:val="00341084"/>
    <w:rsid w:val="00342754"/>
    <w:rsid w:val="00350828"/>
    <w:rsid w:val="00352929"/>
    <w:rsid w:val="00352F22"/>
    <w:rsid w:val="00353ACF"/>
    <w:rsid w:val="00354B49"/>
    <w:rsid w:val="003563D0"/>
    <w:rsid w:val="00357C07"/>
    <w:rsid w:val="003613F6"/>
    <w:rsid w:val="00362153"/>
    <w:rsid w:val="00362D4C"/>
    <w:rsid w:val="003642A1"/>
    <w:rsid w:val="003668E4"/>
    <w:rsid w:val="00371422"/>
    <w:rsid w:val="0037359C"/>
    <w:rsid w:val="00377C2B"/>
    <w:rsid w:val="00380E66"/>
    <w:rsid w:val="00383F3E"/>
    <w:rsid w:val="00385366"/>
    <w:rsid w:val="00385FE1"/>
    <w:rsid w:val="00386B8C"/>
    <w:rsid w:val="00386BAF"/>
    <w:rsid w:val="003920DC"/>
    <w:rsid w:val="0039367E"/>
    <w:rsid w:val="00394AF6"/>
    <w:rsid w:val="00394F6C"/>
    <w:rsid w:val="00397D92"/>
    <w:rsid w:val="003A39EC"/>
    <w:rsid w:val="003A3A43"/>
    <w:rsid w:val="003A4755"/>
    <w:rsid w:val="003A4E50"/>
    <w:rsid w:val="003A767C"/>
    <w:rsid w:val="003B2D99"/>
    <w:rsid w:val="003B329A"/>
    <w:rsid w:val="003B3F11"/>
    <w:rsid w:val="003B5AE7"/>
    <w:rsid w:val="003B5E6D"/>
    <w:rsid w:val="003C285A"/>
    <w:rsid w:val="003C30DD"/>
    <w:rsid w:val="003C32BA"/>
    <w:rsid w:val="003C3AC0"/>
    <w:rsid w:val="003C457E"/>
    <w:rsid w:val="003C6B71"/>
    <w:rsid w:val="003C71FB"/>
    <w:rsid w:val="003C7510"/>
    <w:rsid w:val="003D12B2"/>
    <w:rsid w:val="003D1E06"/>
    <w:rsid w:val="003D1F9E"/>
    <w:rsid w:val="003D2A41"/>
    <w:rsid w:val="003D3280"/>
    <w:rsid w:val="003D5538"/>
    <w:rsid w:val="003E08EA"/>
    <w:rsid w:val="003E0BE7"/>
    <w:rsid w:val="003E4D67"/>
    <w:rsid w:val="003E5590"/>
    <w:rsid w:val="003F24AD"/>
    <w:rsid w:val="003F2BD0"/>
    <w:rsid w:val="003F3FAC"/>
    <w:rsid w:val="003F47F2"/>
    <w:rsid w:val="003F47FE"/>
    <w:rsid w:val="0040030F"/>
    <w:rsid w:val="00403EB6"/>
    <w:rsid w:val="004045D4"/>
    <w:rsid w:val="004066A0"/>
    <w:rsid w:val="00406F1E"/>
    <w:rsid w:val="0040731D"/>
    <w:rsid w:val="004104D3"/>
    <w:rsid w:val="00410717"/>
    <w:rsid w:val="00411183"/>
    <w:rsid w:val="004112D7"/>
    <w:rsid w:val="0041147D"/>
    <w:rsid w:val="00412527"/>
    <w:rsid w:val="00412579"/>
    <w:rsid w:val="00417A5E"/>
    <w:rsid w:val="00417C07"/>
    <w:rsid w:val="00422803"/>
    <w:rsid w:val="00422B9C"/>
    <w:rsid w:val="00422C12"/>
    <w:rsid w:val="00422D1B"/>
    <w:rsid w:val="00424A78"/>
    <w:rsid w:val="00426433"/>
    <w:rsid w:val="004265E5"/>
    <w:rsid w:val="00426EC9"/>
    <w:rsid w:val="00427D27"/>
    <w:rsid w:val="00432B36"/>
    <w:rsid w:val="00435F27"/>
    <w:rsid w:val="00436BBA"/>
    <w:rsid w:val="00440AB2"/>
    <w:rsid w:val="0044143F"/>
    <w:rsid w:val="00443E99"/>
    <w:rsid w:val="004449B3"/>
    <w:rsid w:val="00444CAD"/>
    <w:rsid w:val="00447445"/>
    <w:rsid w:val="004475D4"/>
    <w:rsid w:val="00447683"/>
    <w:rsid w:val="004530ED"/>
    <w:rsid w:val="004549A1"/>
    <w:rsid w:val="00455F71"/>
    <w:rsid w:val="00456008"/>
    <w:rsid w:val="004609C6"/>
    <w:rsid w:val="004612BD"/>
    <w:rsid w:val="00462450"/>
    <w:rsid w:val="004655FE"/>
    <w:rsid w:val="00466D71"/>
    <w:rsid w:val="004710A1"/>
    <w:rsid w:val="00474D83"/>
    <w:rsid w:val="00476954"/>
    <w:rsid w:val="00480127"/>
    <w:rsid w:val="004844F6"/>
    <w:rsid w:val="00485BC0"/>
    <w:rsid w:val="00486F3B"/>
    <w:rsid w:val="00491049"/>
    <w:rsid w:val="0049213D"/>
    <w:rsid w:val="004922BC"/>
    <w:rsid w:val="00496225"/>
    <w:rsid w:val="0049784C"/>
    <w:rsid w:val="004A657B"/>
    <w:rsid w:val="004B09F2"/>
    <w:rsid w:val="004B0B52"/>
    <w:rsid w:val="004B7437"/>
    <w:rsid w:val="004C0AB4"/>
    <w:rsid w:val="004D09D8"/>
    <w:rsid w:val="004D15B3"/>
    <w:rsid w:val="004D22B8"/>
    <w:rsid w:val="004D2785"/>
    <w:rsid w:val="004D27D7"/>
    <w:rsid w:val="004D2982"/>
    <w:rsid w:val="004E2BEE"/>
    <w:rsid w:val="004E31A6"/>
    <w:rsid w:val="004E5F4B"/>
    <w:rsid w:val="004F6188"/>
    <w:rsid w:val="00506D42"/>
    <w:rsid w:val="0051034F"/>
    <w:rsid w:val="00510AE0"/>
    <w:rsid w:val="00511038"/>
    <w:rsid w:val="00511A84"/>
    <w:rsid w:val="0051370C"/>
    <w:rsid w:val="00513B13"/>
    <w:rsid w:val="005149E8"/>
    <w:rsid w:val="00515A6F"/>
    <w:rsid w:val="00522A78"/>
    <w:rsid w:val="00522EC2"/>
    <w:rsid w:val="005236EF"/>
    <w:rsid w:val="00527D7F"/>
    <w:rsid w:val="00530146"/>
    <w:rsid w:val="00531265"/>
    <w:rsid w:val="005357DD"/>
    <w:rsid w:val="00536F46"/>
    <w:rsid w:val="0054020C"/>
    <w:rsid w:val="005407DB"/>
    <w:rsid w:val="005419C6"/>
    <w:rsid w:val="00542048"/>
    <w:rsid w:val="00542F59"/>
    <w:rsid w:val="00543360"/>
    <w:rsid w:val="005448F2"/>
    <w:rsid w:val="00547010"/>
    <w:rsid w:val="005500D0"/>
    <w:rsid w:val="00550590"/>
    <w:rsid w:val="00553F19"/>
    <w:rsid w:val="00554168"/>
    <w:rsid w:val="00557830"/>
    <w:rsid w:val="00560899"/>
    <w:rsid w:val="00563047"/>
    <w:rsid w:val="00563434"/>
    <w:rsid w:val="00563E0E"/>
    <w:rsid w:val="00564FE3"/>
    <w:rsid w:val="005655A6"/>
    <w:rsid w:val="00567D41"/>
    <w:rsid w:val="00567E66"/>
    <w:rsid w:val="005700EA"/>
    <w:rsid w:val="00573062"/>
    <w:rsid w:val="00573AF3"/>
    <w:rsid w:val="00575475"/>
    <w:rsid w:val="0057714C"/>
    <w:rsid w:val="00577D1F"/>
    <w:rsid w:val="00580230"/>
    <w:rsid w:val="00581766"/>
    <w:rsid w:val="0058462D"/>
    <w:rsid w:val="00584758"/>
    <w:rsid w:val="0058501A"/>
    <w:rsid w:val="00596049"/>
    <w:rsid w:val="005967A5"/>
    <w:rsid w:val="00596BFA"/>
    <w:rsid w:val="0059724C"/>
    <w:rsid w:val="005A0EA5"/>
    <w:rsid w:val="005A20D1"/>
    <w:rsid w:val="005A37A3"/>
    <w:rsid w:val="005A3E28"/>
    <w:rsid w:val="005A6B09"/>
    <w:rsid w:val="005A74F0"/>
    <w:rsid w:val="005B6719"/>
    <w:rsid w:val="005B695C"/>
    <w:rsid w:val="005C3130"/>
    <w:rsid w:val="005C6618"/>
    <w:rsid w:val="005C766B"/>
    <w:rsid w:val="005D0DB3"/>
    <w:rsid w:val="005D3E4A"/>
    <w:rsid w:val="005D41A5"/>
    <w:rsid w:val="005D4823"/>
    <w:rsid w:val="005D636F"/>
    <w:rsid w:val="005D7BFA"/>
    <w:rsid w:val="005E2183"/>
    <w:rsid w:val="005E37DE"/>
    <w:rsid w:val="005E5649"/>
    <w:rsid w:val="005E5D34"/>
    <w:rsid w:val="005E6C91"/>
    <w:rsid w:val="005E77A1"/>
    <w:rsid w:val="005F1163"/>
    <w:rsid w:val="005F15F0"/>
    <w:rsid w:val="005F2B70"/>
    <w:rsid w:val="005F303F"/>
    <w:rsid w:val="005F4DE6"/>
    <w:rsid w:val="005F5935"/>
    <w:rsid w:val="005F61ED"/>
    <w:rsid w:val="005F7A8A"/>
    <w:rsid w:val="00600AB8"/>
    <w:rsid w:val="0060356E"/>
    <w:rsid w:val="006036F1"/>
    <w:rsid w:val="00605FD1"/>
    <w:rsid w:val="00610CE6"/>
    <w:rsid w:val="0061209E"/>
    <w:rsid w:val="006123B9"/>
    <w:rsid w:val="006149C5"/>
    <w:rsid w:val="006153D4"/>
    <w:rsid w:val="006154B7"/>
    <w:rsid w:val="00615B9D"/>
    <w:rsid w:val="00616096"/>
    <w:rsid w:val="0062070B"/>
    <w:rsid w:val="006211F9"/>
    <w:rsid w:val="00624126"/>
    <w:rsid w:val="00626FD0"/>
    <w:rsid w:val="00627AA4"/>
    <w:rsid w:val="00630C2D"/>
    <w:rsid w:val="0063136A"/>
    <w:rsid w:val="00632082"/>
    <w:rsid w:val="006343FE"/>
    <w:rsid w:val="00636CFE"/>
    <w:rsid w:val="00636D01"/>
    <w:rsid w:val="006375B1"/>
    <w:rsid w:val="006420DF"/>
    <w:rsid w:val="00651864"/>
    <w:rsid w:val="0065188C"/>
    <w:rsid w:val="00651962"/>
    <w:rsid w:val="006525A7"/>
    <w:rsid w:val="0065273B"/>
    <w:rsid w:val="006528A2"/>
    <w:rsid w:val="006538EE"/>
    <w:rsid w:val="00655E05"/>
    <w:rsid w:val="00656917"/>
    <w:rsid w:val="00657E38"/>
    <w:rsid w:val="00657FE7"/>
    <w:rsid w:val="0066042A"/>
    <w:rsid w:val="00665399"/>
    <w:rsid w:val="00665B0D"/>
    <w:rsid w:val="00666FBE"/>
    <w:rsid w:val="0066767B"/>
    <w:rsid w:val="006702F2"/>
    <w:rsid w:val="0067181B"/>
    <w:rsid w:val="00672782"/>
    <w:rsid w:val="006754A6"/>
    <w:rsid w:val="00677011"/>
    <w:rsid w:val="00677106"/>
    <w:rsid w:val="0068276B"/>
    <w:rsid w:val="0069062C"/>
    <w:rsid w:val="0069570B"/>
    <w:rsid w:val="0069606A"/>
    <w:rsid w:val="006A06B6"/>
    <w:rsid w:val="006A7142"/>
    <w:rsid w:val="006B0692"/>
    <w:rsid w:val="006B1D9A"/>
    <w:rsid w:val="006B2779"/>
    <w:rsid w:val="006B2BDF"/>
    <w:rsid w:val="006B552A"/>
    <w:rsid w:val="006B5A98"/>
    <w:rsid w:val="006B6D38"/>
    <w:rsid w:val="006B7569"/>
    <w:rsid w:val="006C0BD2"/>
    <w:rsid w:val="006C3BC1"/>
    <w:rsid w:val="006C4714"/>
    <w:rsid w:val="006C5058"/>
    <w:rsid w:val="006C5669"/>
    <w:rsid w:val="006C5C15"/>
    <w:rsid w:val="006C6FBD"/>
    <w:rsid w:val="006D1303"/>
    <w:rsid w:val="006D6858"/>
    <w:rsid w:val="006D7882"/>
    <w:rsid w:val="006D7ED5"/>
    <w:rsid w:val="006E09EF"/>
    <w:rsid w:val="006E0D8B"/>
    <w:rsid w:val="006E2790"/>
    <w:rsid w:val="006E2890"/>
    <w:rsid w:val="006E2A06"/>
    <w:rsid w:val="006E2C46"/>
    <w:rsid w:val="006E78E0"/>
    <w:rsid w:val="006F00B3"/>
    <w:rsid w:val="006F03EF"/>
    <w:rsid w:val="006F18C5"/>
    <w:rsid w:val="006F2EFF"/>
    <w:rsid w:val="006F4276"/>
    <w:rsid w:val="006F7A1D"/>
    <w:rsid w:val="00700D09"/>
    <w:rsid w:val="00703206"/>
    <w:rsid w:val="007036BF"/>
    <w:rsid w:val="007038B3"/>
    <w:rsid w:val="00704A4B"/>
    <w:rsid w:val="00705B8A"/>
    <w:rsid w:val="0071038F"/>
    <w:rsid w:val="00711FAB"/>
    <w:rsid w:val="0071453F"/>
    <w:rsid w:val="00717B3C"/>
    <w:rsid w:val="00721762"/>
    <w:rsid w:val="00721BD9"/>
    <w:rsid w:val="00722964"/>
    <w:rsid w:val="00726F3E"/>
    <w:rsid w:val="0072736E"/>
    <w:rsid w:val="00727471"/>
    <w:rsid w:val="0072763F"/>
    <w:rsid w:val="00732683"/>
    <w:rsid w:val="00732C61"/>
    <w:rsid w:val="007334A2"/>
    <w:rsid w:val="00733FDC"/>
    <w:rsid w:val="0073441C"/>
    <w:rsid w:val="00736348"/>
    <w:rsid w:val="00737C35"/>
    <w:rsid w:val="00740F2B"/>
    <w:rsid w:val="0074157B"/>
    <w:rsid w:val="0074190E"/>
    <w:rsid w:val="007429FF"/>
    <w:rsid w:val="0074479C"/>
    <w:rsid w:val="0074700C"/>
    <w:rsid w:val="00750EB8"/>
    <w:rsid w:val="007510C3"/>
    <w:rsid w:val="007555FE"/>
    <w:rsid w:val="0076156F"/>
    <w:rsid w:val="00764C61"/>
    <w:rsid w:val="00765DB4"/>
    <w:rsid w:val="00767197"/>
    <w:rsid w:val="00771C3D"/>
    <w:rsid w:val="00772329"/>
    <w:rsid w:val="007816BA"/>
    <w:rsid w:val="00782F43"/>
    <w:rsid w:val="00783258"/>
    <w:rsid w:val="00786171"/>
    <w:rsid w:val="007868AB"/>
    <w:rsid w:val="007870DE"/>
    <w:rsid w:val="007909C8"/>
    <w:rsid w:val="00792318"/>
    <w:rsid w:val="00792F12"/>
    <w:rsid w:val="00793B73"/>
    <w:rsid w:val="00796D63"/>
    <w:rsid w:val="007972C7"/>
    <w:rsid w:val="007A06B8"/>
    <w:rsid w:val="007A1321"/>
    <w:rsid w:val="007A30DC"/>
    <w:rsid w:val="007A5A75"/>
    <w:rsid w:val="007A5D4E"/>
    <w:rsid w:val="007A6A8C"/>
    <w:rsid w:val="007B1E64"/>
    <w:rsid w:val="007B4C58"/>
    <w:rsid w:val="007B54ED"/>
    <w:rsid w:val="007B779B"/>
    <w:rsid w:val="007C3AA9"/>
    <w:rsid w:val="007C6A16"/>
    <w:rsid w:val="007C7F1D"/>
    <w:rsid w:val="007D2D11"/>
    <w:rsid w:val="007D3538"/>
    <w:rsid w:val="007D456B"/>
    <w:rsid w:val="007D46ED"/>
    <w:rsid w:val="007D7EC6"/>
    <w:rsid w:val="007E1A01"/>
    <w:rsid w:val="007F0C5F"/>
    <w:rsid w:val="007F0EA5"/>
    <w:rsid w:val="007F1B18"/>
    <w:rsid w:val="007F1D2E"/>
    <w:rsid w:val="007F47D6"/>
    <w:rsid w:val="007F7ACB"/>
    <w:rsid w:val="0080099B"/>
    <w:rsid w:val="008035AC"/>
    <w:rsid w:val="00804FE9"/>
    <w:rsid w:val="0081224C"/>
    <w:rsid w:val="0081352E"/>
    <w:rsid w:val="00816F06"/>
    <w:rsid w:val="008216E2"/>
    <w:rsid w:val="008241D3"/>
    <w:rsid w:val="008249A6"/>
    <w:rsid w:val="00824C7B"/>
    <w:rsid w:val="00826F93"/>
    <w:rsid w:val="0083149D"/>
    <w:rsid w:val="008327E2"/>
    <w:rsid w:val="00834587"/>
    <w:rsid w:val="00835FC1"/>
    <w:rsid w:val="00837743"/>
    <w:rsid w:val="008378C7"/>
    <w:rsid w:val="0084090E"/>
    <w:rsid w:val="00841321"/>
    <w:rsid w:val="008438B3"/>
    <w:rsid w:val="00843B5F"/>
    <w:rsid w:val="00844C8C"/>
    <w:rsid w:val="0084567C"/>
    <w:rsid w:val="00846D4E"/>
    <w:rsid w:val="0085113A"/>
    <w:rsid w:val="00851D4D"/>
    <w:rsid w:val="00854093"/>
    <w:rsid w:val="00856883"/>
    <w:rsid w:val="00856884"/>
    <w:rsid w:val="00856AAA"/>
    <w:rsid w:val="00860EEF"/>
    <w:rsid w:val="00866CD9"/>
    <w:rsid w:val="008677B8"/>
    <w:rsid w:val="00873ED2"/>
    <w:rsid w:val="0087425C"/>
    <w:rsid w:val="00874EB2"/>
    <w:rsid w:val="00875727"/>
    <w:rsid w:val="00880415"/>
    <w:rsid w:val="008805F7"/>
    <w:rsid w:val="008851D2"/>
    <w:rsid w:val="00885A03"/>
    <w:rsid w:val="0088611F"/>
    <w:rsid w:val="00891032"/>
    <w:rsid w:val="00894896"/>
    <w:rsid w:val="008952FE"/>
    <w:rsid w:val="00896EA6"/>
    <w:rsid w:val="008A2179"/>
    <w:rsid w:val="008A3148"/>
    <w:rsid w:val="008A5B9A"/>
    <w:rsid w:val="008A64BA"/>
    <w:rsid w:val="008B0A75"/>
    <w:rsid w:val="008B25C6"/>
    <w:rsid w:val="008B4048"/>
    <w:rsid w:val="008C1CA7"/>
    <w:rsid w:val="008C7DD7"/>
    <w:rsid w:val="008C7EA6"/>
    <w:rsid w:val="008D16FB"/>
    <w:rsid w:val="008D1BDB"/>
    <w:rsid w:val="008D267A"/>
    <w:rsid w:val="008D2C3E"/>
    <w:rsid w:val="008D69A7"/>
    <w:rsid w:val="008E4DFF"/>
    <w:rsid w:val="008E597A"/>
    <w:rsid w:val="008E6A44"/>
    <w:rsid w:val="008F07C6"/>
    <w:rsid w:val="009022AC"/>
    <w:rsid w:val="009026E4"/>
    <w:rsid w:val="00902A02"/>
    <w:rsid w:val="009068BB"/>
    <w:rsid w:val="0090765D"/>
    <w:rsid w:val="00910625"/>
    <w:rsid w:val="009119C7"/>
    <w:rsid w:val="00911CF2"/>
    <w:rsid w:val="009127A0"/>
    <w:rsid w:val="00912E49"/>
    <w:rsid w:val="009134DA"/>
    <w:rsid w:val="00914582"/>
    <w:rsid w:val="00914803"/>
    <w:rsid w:val="009158C8"/>
    <w:rsid w:val="00915D15"/>
    <w:rsid w:val="00920B4F"/>
    <w:rsid w:val="00922587"/>
    <w:rsid w:val="00925129"/>
    <w:rsid w:val="00925B41"/>
    <w:rsid w:val="00926176"/>
    <w:rsid w:val="009314BF"/>
    <w:rsid w:val="00935555"/>
    <w:rsid w:val="00940457"/>
    <w:rsid w:val="00940492"/>
    <w:rsid w:val="009404CE"/>
    <w:rsid w:val="00942E26"/>
    <w:rsid w:val="00945CB9"/>
    <w:rsid w:val="009470BB"/>
    <w:rsid w:val="00954BB0"/>
    <w:rsid w:val="00955D29"/>
    <w:rsid w:val="00955D43"/>
    <w:rsid w:val="0095634E"/>
    <w:rsid w:val="0096299A"/>
    <w:rsid w:val="00963794"/>
    <w:rsid w:val="00963F01"/>
    <w:rsid w:val="00963F0C"/>
    <w:rsid w:val="00967854"/>
    <w:rsid w:val="00970CEC"/>
    <w:rsid w:val="00971684"/>
    <w:rsid w:val="009728D5"/>
    <w:rsid w:val="00972B07"/>
    <w:rsid w:val="00972CE4"/>
    <w:rsid w:val="009739AD"/>
    <w:rsid w:val="009740ED"/>
    <w:rsid w:val="00974F00"/>
    <w:rsid w:val="00977003"/>
    <w:rsid w:val="00977220"/>
    <w:rsid w:val="00977246"/>
    <w:rsid w:val="00980ACD"/>
    <w:rsid w:val="00980F3D"/>
    <w:rsid w:val="009873CE"/>
    <w:rsid w:val="0098754C"/>
    <w:rsid w:val="00994470"/>
    <w:rsid w:val="00996526"/>
    <w:rsid w:val="009A0660"/>
    <w:rsid w:val="009A12D7"/>
    <w:rsid w:val="009A2C03"/>
    <w:rsid w:val="009A3FAC"/>
    <w:rsid w:val="009A52F5"/>
    <w:rsid w:val="009A64FC"/>
    <w:rsid w:val="009B106F"/>
    <w:rsid w:val="009B12D2"/>
    <w:rsid w:val="009B1619"/>
    <w:rsid w:val="009B6FCD"/>
    <w:rsid w:val="009C1699"/>
    <w:rsid w:val="009C38D5"/>
    <w:rsid w:val="009C51AA"/>
    <w:rsid w:val="009C7A7A"/>
    <w:rsid w:val="009D20E1"/>
    <w:rsid w:val="009D27E1"/>
    <w:rsid w:val="009D59A2"/>
    <w:rsid w:val="009D77EE"/>
    <w:rsid w:val="009E21E3"/>
    <w:rsid w:val="009E4837"/>
    <w:rsid w:val="009F7200"/>
    <w:rsid w:val="009F7EBE"/>
    <w:rsid w:val="00A003D8"/>
    <w:rsid w:val="00A053DC"/>
    <w:rsid w:val="00A1631C"/>
    <w:rsid w:val="00A16EE9"/>
    <w:rsid w:val="00A2005E"/>
    <w:rsid w:val="00A207FC"/>
    <w:rsid w:val="00A20E95"/>
    <w:rsid w:val="00A228B3"/>
    <w:rsid w:val="00A236AE"/>
    <w:rsid w:val="00A24D6E"/>
    <w:rsid w:val="00A25E27"/>
    <w:rsid w:val="00A27F01"/>
    <w:rsid w:val="00A3406C"/>
    <w:rsid w:val="00A37457"/>
    <w:rsid w:val="00A41414"/>
    <w:rsid w:val="00A42DE2"/>
    <w:rsid w:val="00A42EF9"/>
    <w:rsid w:val="00A43CE3"/>
    <w:rsid w:val="00A4452F"/>
    <w:rsid w:val="00A52525"/>
    <w:rsid w:val="00A566AC"/>
    <w:rsid w:val="00A5760D"/>
    <w:rsid w:val="00A61053"/>
    <w:rsid w:val="00A6259F"/>
    <w:rsid w:val="00A63535"/>
    <w:rsid w:val="00A63B7F"/>
    <w:rsid w:val="00A678F1"/>
    <w:rsid w:val="00A707DA"/>
    <w:rsid w:val="00A70A3D"/>
    <w:rsid w:val="00A70C49"/>
    <w:rsid w:val="00A70F49"/>
    <w:rsid w:val="00A722FE"/>
    <w:rsid w:val="00A7269F"/>
    <w:rsid w:val="00A73183"/>
    <w:rsid w:val="00A80383"/>
    <w:rsid w:val="00A85638"/>
    <w:rsid w:val="00A85E2E"/>
    <w:rsid w:val="00A869CC"/>
    <w:rsid w:val="00A87F16"/>
    <w:rsid w:val="00A91384"/>
    <w:rsid w:val="00A91479"/>
    <w:rsid w:val="00A96A34"/>
    <w:rsid w:val="00A97297"/>
    <w:rsid w:val="00AA01A9"/>
    <w:rsid w:val="00AA027A"/>
    <w:rsid w:val="00AA0A53"/>
    <w:rsid w:val="00AA1064"/>
    <w:rsid w:val="00AA28DD"/>
    <w:rsid w:val="00AA2F40"/>
    <w:rsid w:val="00AA3BBE"/>
    <w:rsid w:val="00AA4255"/>
    <w:rsid w:val="00AA5622"/>
    <w:rsid w:val="00AA6137"/>
    <w:rsid w:val="00AA6E5B"/>
    <w:rsid w:val="00AB2895"/>
    <w:rsid w:val="00AB3AC5"/>
    <w:rsid w:val="00AB69F3"/>
    <w:rsid w:val="00AB718D"/>
    <w:rsid w:val="00AB7194"/>
    <w:rsid w:val="00AC158A"/>
    <w:rsid w:val="00AC1C37"/>
    <w:rsid w:val="00AC3FC5"/>
    <w:rsid w:val="00AD2756"/>
    <w:rsid w:val="00AD3DC2"/>
    <w:rsid w:val="00AD6B60"/>
    <w:rsid w:val="00AE1BDA"/>
    <w:rsid w:val="00AE301A"/>
    <w:rsid w:val="00AE6DBA"/>
    <w:rsid w:val="00AF2484"/>
    <w:rsid w:val="00AF3A34"/>
    <w:rsid w:val="00AF59D4"/>
    <w:rsid w:val="00B006E1"/>
    <w:rsid w:val="00B00E41"/>
    <w:rsid w:val="00B0137D"/>
    <w:rsid w:val="00B0144B"/>
    <w:rsid w:val="00B03E3D"/>
    <w:rsid w:val="00B059C4"/>
    <w:rsid w:val="00B05FE7"/>
    <w:rsid w:val="00B109BC"/>
    <w:rsid w:val="00B169CF"/>
    <w:rsid w:val="00B23ADE"/>
    <w:rsid w:val="00B23E0E"/>
    <w:rsid w:val="00B2482E"/>
    <w:rsid w:val="00B24D8B"/>
    <w:rsid w:val="00B305D9"/>
    <w:rsid w:val="00B30DA6"/>
    <w:rsid w:val="00B3160E"/>
    <w:rsid w:val="00B3370C"/>
    <w:rsid w:val="00B337C1"/>
    <w:rsid w:val="00B3648D"/>
    <w:rsid w:val="00B37AD2"/>
    <w:rsid w:val="00B40ECE"/>
    <w:rsid w:val="00B4133E"/>
    <w:rsid w:val="00B436FC"/>
    <w:rsid w:val="00B43950"/>
    <w:rsid w:val="00B472E4"/>
    <w:rsid w:val="00B50790"/>
    <w:rsid w:val="00B52502"/>
    <w:rsid w:val="00B53EAB"/>
    <w:rsid w:val="00B55E87"/>
    <w:rsid w:val="00B57889"/>
    <w:rsid w:val="00B57B74"/>
    <w:rsid w:val="00B60982"/>
    <w:rsid w:val="00B61697"/>
    <w:rsid w:val="00B616F9"/>
    <w:rsid w:val="00B6789C"/>
    <w:rsid w:val="00B67FD5"/>
    <w:rsid w:val="00B702FC"/>
    <w:rsid w:val="00B72C88"/>
    <w:rsid w:val="00B73827"/>
    <w:rsid w:val="00B7513E"/>
    <w:rsid w:val="00B75A15"/>
    <w:rsid w:val="00B82ECC"/>
    <w:rsid w:val="00B8351B"/>
    <w:rsid w:val="00B8611C"/>
    <w:rsid w:val="00B868E3"/>
    <w:rsid w:val="00B86B50"/>
    <w:rsid w:val="00B93A91"/>
    <w:rsid w:val="00B96678"/>
    <w:rsid w:val="00B97505"/>
    <w:rsid w:val="00BA3694"/>
    <w:rsid w:val="00BA3AE2"/>
    <w:rsid w:val="00BA3FC0"/>
    <w:rsid w:val="00BA4996"/>
    <w:rsid w:val="00BB004B"/>
    <w:rsid w:val="00BB0408"/>
    <w:rsid w:val="00BB12C9"/>
    <w:rsid w:val="00BB17D0"/>
    <w:rsid w:val="00BB1DE6"/>
    <w:rsid w:val="00BB2395"/>
    <w:rsid w:val="00BB31B6"/>
    <w:rsid w:val="00BB4E37"/>
    <w:rsid w:val="00BB547E"/>
    <w:rsid w:val="00BC1583"/>
    <w:rsid w:val="00BC1DDE"/>
    <w:rsid w:val="00BC2831"/>
    <w:rsid w:val="00BC3929"/>
    <w:rsid w:val="00BC3C79"/>
    <w:rsid w:val="00BC3DB9"/>
    <w:rsid w:val="00BC4ACE"/>
    <w:rsid w:val="00BC6C78"/>
    <w:rsid w:val="00BC6F39"/>
    <w:rsid w:val="00BD1D4F"/>
    <w:rsid w:val="00BD2607"/>
    <w:rsid w:val="00BD2968"/>
    <w:rsid w:val="00BD423B"/>
    <w:rsid w:val="00BD4370"/>
    <w:rsid w:val="00BD553F"/>
    <w:rsid w:val="00BD6047"/>
    <w:rsid w:val="00BE09A9"/>
    <w:rsid w:val="00BE1BE4"/>
    <w:rsid w:val="00BE452F"/>
    <w:rsid w:val="00BE47C5"/>
    <w:rsid w:val="00BF0E44"/>
    <w:rsid w:val="00BF28B7"/>
    <w:rsid w:val="00BF37DA"/>
    <w:rsid w:val="00BF425D"/>
    <w:rsid w:val="00BF4606"/>
    <w:rsid w:val="00BF6641"/>
    <w:rsid w:val="00BF7924"/>
    <w:rsid w:val="00C002AC"/>
    <w:rsid w:val="00C00EC0"/>
    <w:rsid w:val="00C03BAA"/>
    <w:rsid w:val="00C05317"/>
    <w:rsid w:val="00C07C6C"/>
    <w:rsid w:val="00C10846"/>
    <w:rsid w:val="00C123A2"/>
    <w:rsid w:val="00C125A4"/>
    <w:rsid w:val="00C12850"/>
    <w:rsid w:val="00C15FC1"/>
    <w:rsid w:val="00C203C5"/>
    <w:rsid w:val="00C212F8"/>
    <w:rsid w:val="00C23099"/>
    <w:rsid w:val="00C2319C"/>
    <w:rsid w:val="00C23B91"/>
    <w:rsid w:val="00C25802"/>
    <w:rsid w:val="00C25A83"/>
    <w:rsid w:val="00C27592"/>
    <w:rsid w:val="00C3004C"/>
    <w:rsid w:val="00C308F2"/>
    <w:rsid w:val="00C30935"/>
    <w:rsid w:val="00C33611"/>
    <w:rsid w:val="00C3565E"/>
    <w:rsid w:val="00C35674"/>
    <w:rsid w:val="00C40905"/>
    <w:rsid w:val="00C4183D"/>
    <w:rsid w:val="00C41E6C"/>
    <w:rsid w:val="00C4335C"/>
    <w:rsid w:val="00C452A1"/>
    <w:rsid w:val="00C452B0"/>
    <w:rsid w:val="00C50161"/>
    <w:rsid w:val="00C52BCC"/>
    <w:rsid w:val="00C565DF"/>
    <w:rsid w:val="00C630F7"/>
    <w:rsid w:val="00C63C12"/>
    <w:rsid w:val="00C63F35"/>
    <w:rsid w:val="00C664B7"/>
    <w:rsid w:val="00C67F84"/>
    <w:rsid w:val="00C7078E"/>
    <w:rsid w:val="00C7185E"/>
    <w:rsid w:val="00C7242A"/>
    <w:rsid w:val="00C72ADD"/>
    <w:rsid w:val="00C77723"/>
    <w:rsid w:val="00C80A32"/>
    <w:rsid w:val="00C814B6"/>
    <w:rsid w:val="00C84DB8"/>
    <w:rsid w:val="00C8765F"/>
    <w:rsid w:val="00C90319"/>
    <w:rsid w:val="00C90476"/>
    <w:rsid w:val="00C929CB"/>
    <w:rsid w:val="00CA1AA8"/>
    <w:rsid w:val="00CA1E92"/>
    <w:rsid w:val="00CA35DA"/>
    <w:rsid w:val="00CA7075"/>
    <w:rsid w:val="00CA7C75"/>
    <w:rsid w:val="00CB02FC"/>
    <w:rsid w:val="00CB1480"/>
    <w:rsid w:val="00CB1B2A"/>
    <w:rsid w:val="00CB3A40"/>
    <w:rsid w:val="00CB7C67"/>
    <w:rsid w:val="00CC21DF"/>
    <w:rsid w:val="00CC6F61"/>
    <w:rsid w:val="00CD436F"/>
    <w:rsid w:val="00CD4DD1"/>
    <w:rsid w:val="00CD67A3"/>
    <w:rsid w:val="00CD6F4C"/>
    <w:rsid w:val="00CE05AA"/>
    <w:rsid w:val="00CE0A4D"/>
    <w:rsid w:val="00CE110F"/>
    <w:rsid w:val="00CE139E"/>
    <w:rsid w:val="00CE23DF"/>
    <w:rsid w:val="00CE2CF3"/>
    <w:rsid w:val="00CE6B92"/>
    <w:rsid w:val="00CF0DF6"/>
    <w:rsid w:val="00CF3956"/>
    <w:rsid w:val="00CF43B4"/>
    <w:rsid w:val="00CF6E79"/>
    <w:rsid w:val="00D00E14"/>
    <w:rsid w:val="00D04F14"/>
    <w:rsid w:val="00D1003A"/>
    <w:rsid w:val="00D10769"/>
    <w:rsid w:val="00D12F72"/>
    <w:rsid w:val="00D14D9F"/>
    <w:rsid w:val="00D15B81"/>
    <w:rsid w:val="00D17C9E"/>
    <w:rsid w:val="00D226D6"/>
    <w:rsid w:val="00D23246"/>
    <w:rsid w:val="00D243FB"/>
    <w:rsid w:val="00D24791"/>
    <w:rsid w:val="00D25524"/>
    <w:rsid w:val="00D27C4E"/>
    <w:rsid w:val="00D31457"/>
    <w:rsid w:val="00D3199B"/>
    <w:rsid w:val="00D379AC"/>
    <w:rsid w:val="00D42BA0"/>
    <w:rsid w:val="00D4319C"/>
    <w:rsid w:val="00D45079"/>
    <w:rsid w:val="00D45F87"/>
    <w:rsid w:val="00D4780A"/>
    <w:rsid w:val="00D53915"/>
    <w:rsid w:val="00D53AE3"/>
    <w:rsid w:val="00D54C8A"/>
    <w:rsid w:val="00D5520D"/>
    <w:rsid w:val="00D55412"/>
    <w:rsid w:val="00D5580E"/>
    <w:rsid w:val="00D55864"/>
    <w:rsid w:val="00D60D76"/>
    <w:rsid w:val="00D613E8"/>
    <w:rsid w:val="00D630BC"/>
    <w:rsid w:val="00D64552"/>
    <w:rsid w:val="00D65D15"/>
    <w:rsid w:val="00D66754"/>
    <w:rsid w:val="00D70722"/>
    <w:rsid w:val="00D7217D"/>
    <w:rsid w:val="00D72203"/>
    <w:rsid w:val="00D75883"/>
    <w:rsid w:val="00D75BF7"/>
    <w:rsid w:val="00D7718E"/>
    <w:rsid w:val="00D778FA"/>
    <w:rsid w:val="00D83D48"/>
    <w:rsid w:val="00D84BA3"/>
    <w:rsid w:val="00D876CC"/>
    <w:rsid w:val="00D909D9"/>
    <w:rsid w:val="00D9141E"/>
    <w:rsid w:val="00D915E6"/>
    <w:rsid w:val="00D928C3"/>
    <w:rsid w:val="00D9485D"/>
    <w:rsid w:val="00D948FA"/>
    <w:rsid w:val="00D956FD"/>
    <w:rsid w:val="00DA3848"/>
    <w:rsid w:val="00DA501B"/>
    <w:rsid w:val="00DA65BA"/>
    <w:rsid w:val="00DA7ED9"/>
    <w:rsid w:val="00DB14E6"/>
    <w:rsid w:val="00DB17F3"/>
    <w:rsid w:val="00DB4DA4"/>
    <w:rsid w:val="00DB5D2F"/>
    <w:rsid w:val="00DC18CA"/>
    <w:rsid w:val="00DC43F9"/>
    <w:rsid w:val="00DC55D1"/>
    <w:rsid w:val="00DD0957"/>
    <w:rsid w:val="00DD3C9F"/>
    <w:rsid w:val="00DD5D6E"/>
    <w:rsid w:val="00DD6F5F"/>
    <w:rsid w:val="00DE08C8"/>
    <w:rsid w:val="00DE0DDA"/>
    <w:rsid w:val="00DE10F8"/>
    <w:rsid w:val="00DE111D"/>
    <w:rsid w:val="00DE1B9E"/>
    <w:rsid w:val="00DE41E8"/>
    <w:rsid w:val="00DE65FF"/>
    <w:rsid w:val="00DF0832"/>
    <w:rsid w:val="00DF0F58"/>
    <w:rsid w:val="00DF1EA6"/>
    <w:rsid w:val="00DF33A1"/>
    <w:rsid w:val="00DF3B03"/>
    <w:rsid w:val="00DF649A"/>
    <w:rsid w:val="00DF66B4"/>
    <w:rsid w:val="00DF74FF"/>
    <w:rsid w:val="00E00F1F"/>
    <w:rsid w:val="00E01B37"/>
    <w:rsid w:val="00E0398F"/>
    <w:rsid w:val="00E04DD2"/>
    <w:rsid w:val="00E074D4"/>
    <w:rsid w:val="00E077CC"/>
    <w:rsid w:val="00E1154E"/>
    <w:rsid w:val="00E1408B"/>
    <w:rsid w:val="00E14C73"/>
    <w:rsid w:val="00E15ED3"/>
    <w:rsid w:val="00E24559"/>
    <w:rsid w:val="00E24DAC"/>
    <w:rsid w:val="00E26F3B"/>
    <w:rsid w:val="00E27820"/>
    <w:rsid w:val="00E3508A"/>
    <w:rsid w:val="00E35E89"/>
    <w:rsid w:val="00E366DF"/>
    <w:rsid w:val="00E412C3"/>
    <w:rsid w:val="00E41374"/>
    <w:rsid w:val="00E41D67"/>
    <w:rsid w:val="00E4494D"/>
    <w:rsid w:val="00E46261"/>
    <w:rsid w:val="00E464A8"/>
    <w:rsid w:val="00E46845"/>
    <w:rsid w:val="00E46C69"/>
    <w:rsid w:val="00E46D07"/>
    <w:rsid w:val="00E4762D"/>
    <w:rsid w:val="00E47AE4"/>
    <w:rsid w:val="00E50E17"/>
    <w:rsid w:val="00E5155A"/>
    <w:rsid w:val="00E5243D"/>
    <w:rsid w:val="00E536F0"/>
    <w:rsid w:val="00E53987"/>
    <w:rsid w:val="00E53B7F"/>
    <w:rsid w:val="00E5781E"/>
    <w:rsid w:val="00E57D31"/>
    <w:rsid w:val="00E607AD"/>
    <w:rsid w:val="00E62C3E"/>
    <w:rsid w:val="00E62E81"/>
    <w:rsid w:val="00E63C97"/>
    <w:rsid w:val="00E64503"/>
    <w:rsid w:val="00E67566"/>
    <w:rsid w:val="00E708C0"/>
    <w:rsid w:val="00E73189"/>
    <w:rsid w:val="00E74511"/>
    <w:rsid w:val="00E745BA"/>
    <w:rsid w:val="00E74B86"/>
    <w:rsid w:val="00E86A63"/>
    <w:rsid w:val="00E90922"/>
    <w:rsid w:val="00E9178C"/>
    <w:rsid w:val="00E91FE1"/>
    <w:rsid w:val="00E938CC"/>
    <w:rsid w:val="00EA103C"/>
    <w:rsid w:val="00EA26FB"/>
    <w:rsid w:val="00EA37BE"/>
    <w:rsid w:val="00EB047A"/>
    <w:rsid w:val="00EB24BC"/>
    <w:rsid w:val="00EB474C"/>
    <w:rsid w:val="00EB4C5D"/>
    <w:rsid w:val="00EB60E4"/>
    <w:rsid w:val="00EB7395"/>
    <w:rsid w:val="00EC5131"/>
    <w:rsid w:val="00EC70F6"/>
    <w:rsid w:val="00EC7799"/>
    <w:rsid w:val="00ED2FB9"/>
    <w:rsid w:val="00ED5571"/>
    <w:rsid w:val="00EE0763"/>
    <w:rsid w:val="00EE2FF2"/>
    <w:rsid w:val="00EE368E"/>
    <w:rsid w:val="00EE3F8F"/>
    <w:rsid w:val="00EE4C3E"/>
    <w:rsid w:val="00EE6CBB"/>
    <w:rsid w:val="00EE72BD"/>
    <w:rsid w:val="00EF3BD3"/>
    <w:rsid w:val="00EF7C8E"/>
    <w:rsid w:val="00F026A6"/>
    <w:rsid w:val="00F04F54"/>
    <w:rsid w:val="00F064AB"/>
    <w:rsid w:val="00F07BFB"/>
    <w:rsid w:val="00F1080E"/>
    <w:rsid w:val="00F10C02"/>
    <w:rsid w:val="00F11A53"/>
    <w:rsid w:val="00F2361D"/>
    <w:rsid w:val="00F23887"/>
    <w:rsid w:val="00F241A6"/>
    <w:rsid w:val="00F27BC7"/>
    <w:rsid w:val="00F30328"/>
    <w:rsid w:val="00F30BDE"/>
    <w:rsid w:val="00F40B1A"/>
    <w:rsid w:val="00F41C17"/>
    <w:rsid w:val="00F4218D"/>
    <w:rsid w:val="00F4405E"/>
    <w:rsid w:val="00F4422D"/>
    <w:rsid w:val="00F473C0"/>
    <w:rsid w:val="00F47749"/>
    <w:rsid w:val="00F50CED"/>
    <w:rsid w:val="00F51444"/>
    <w:rsid w:val="00F533E8"/>
    <w:rsid w:val="00F54BC2"/>
    <w:rsid w:val="00F55BA2"/>
    <w:rsid w:val="00F605D2"/>
    <w:rsid w:val="00F61051"/>
    <w:rsid w:val="00F644E8"/>
    <w:rsid w:val="00F65688"/>
    <w:rsid w:val="00F70526"/>
    <w:rsid w:val="00F71C1C"/>
    <w:rsid w:val="00F728C5"/>
    <w:rsid w:val="00F74998"/>
    <w:rsid w:val="00F779C1"/>
    <w:rsid w:val="00F77E55"/>
    <w:rsid w:val="00F81C21"/>
    <w:rsid w:val="00F8367E"/>
    <w:rsid w:val="00F86046"/>
    <w:rsid w:val="00F875F2"/>
    <w:rsid w:val="00F87738"/>
    <w:rsid w:val="00F91625"/>
    <w:rsid w:val="00F929BF"/>
    <w:rsid w:val="00F965B1"/>
    <w:rsid w:val="00FA2C8B"/>
    <w:rsid w:val="00FA71AF"/>
    <w:rsid w:val="00FB1347"/>
    <w:rsid w:val="00FB1649"/>
    <w:rsid w:val="00FB1BAB"/>
    <w:rsid w:val="00FB34D7"/>
    <w:rsid w:val="00FB3576"/>
    <w:rsid w:val="00FB4489"/>
    <w:rsid w:val="00FB5979"/>
    <w:rsid w:val="00FB5B9E"/>
    <w:rsid w:val="00FB6618"/>
    <w:rsid w:val="00FB71D1"/>
    <w:rsid w:val="00FB7E20"/>
    <w:rsid w:val="00FC0D57"/>
    <w:rsid w:val="00FC11CB"/>
    <w:rsid w:val="00FC254D"/>
    <w:rsid w:val="00FC2976"/>
    <w:rsid w:val="00FC424B"/>
    <w:rsid w:val="00FC58DD"/>
    <w:rsid w:val="00FC71BF"/>
    <w:rsid w:val="00FD28A3"/>
    <w:rsid w:val="00FD3077"/>
    <w:rsid w:val="00FD449A"/>
    <w:rsid w:val="00FD5223"/>
    <w:rsid w:val="00FD5E64"/>
    <w:rsid w:val="00FE0DAD"/>
    <w:rsid w:val="00FE1609"/>
    <w:rsid w:val="00FE23B2"/>
    <w:rsid w:val="00FE2FA7"/>
    <w:rsid w:val="00FE369B"/>
    <w:rsid w:val="00FE4CC3"/>
    <w:rsid w:val="00FE6F9E"/>
    <w:rsid w:val="00FF0202"/>
    <w:rsid w:val="00FF332B"/>
    <w:rsid w:val="00FF399F"/>
    <w:rsid w:val="00FF555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F3FDC"/>
  <w15:chartTrackingRefBased/>
  <w15:docId w15:val="{47841F41-171B-465A-B576-0A1A3B6B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1B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C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C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C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C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C3E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C3E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C3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E1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1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609"/>
  </w:style>
  <w:style w:type="paragraph" w:styleId="BodyTextIndent">
    <w:name w:val="Body Text Indent"/>
    <w:basedOn w:val="Normal"/>
    <w:link w:val="BodyTextIndentChar"/>
    <w:rsid w:val="00F10C02"/>
    <w:pPr>
      <w:spacing w:line="360" w:lineRule="auto"/>
      <w:ind w:left="360"/>
    </w:pPr>
    <w:rPr>
      <w:rFonts w:ascii="Comic Sans MS" w:hAnsi="Comic Sans MS"/>
    </w:rPr>
  </w:style>
  <w:style w:type="character" w:customStyle="1" w:styleId="BodyTextIndentChar">
    <w:name w:val="Body Text Indent Char"/>
    <w:link w:val="BodyTextIndent"/>
    <w:rsid w:val="00F10C02"/>
    <w:rPr>
      <w:rFonts w:ascii="Comic Sans MS" w:hAnsi="Comic Sans MS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E62C3E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62C3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E62C3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E62C3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62C3E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62C3E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62C3E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62C3E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62C3E"/>
    <w:rPr>
      <w:rFonts w:ascii="Cambria" w:eastAsia="Times New Roman" w:hAnsi="Cambria" w:cs="Times New Roman"/>
      <w:sz w:val="22"/>
      <w:szCs w:val="22"/>
      <w:lang w:val="en-US" w:eastAsia="en-US"/>
    </w:rPr>
  </w:style>
  <w:style w:type="numbering" w:customStyle="1" w:styleId="Style1">
    <w:name w:val="Style1"/>
    <w:rsid w:val="00E62C3E"/>
    <w:pPr>
      <w:numPr>
        <w:numId w:val="1"/>
      </w:numPr>
    </w:pPr>
  </w:style>
  <w:style w:type="character" w:customStyle="1" w:styleId="HeaderChar">
    <w:name w:val="Header Char"/>
    <w:link w:val="Header"/>
    <w:uiPriority w:val="99"/>
    <w:rsid w:val="00DB4DA4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4DA4"/>
    <w:rPr>
      <w:rFonts w:ascii="Tahoma" w:hAnsi="Tahoma" w:cs="Tahoma"/>
      <w:sz w:val="16"/>
      <w:szCs w:val="16"/>
      <w:lang w:val="en-US" w:eastAsia="en-US"/>
    </w:rPr>
  </w:style>
  <w:style w:type="paragraph" w:customStyle="1" w:styleId="Minute">
    <w:name w:val="Minute"/>
    <w:basedOn w:val="ListNumber"/>
    <w:next w:val="Normal"/>
    <w:link w:val="MinuteChar"/>
    <w:qFormat/>
    <w:rsid w:val="00491049"/>
    <w:pPr>
      <w:spacing w:before="240" w:after="120"/>
      <w:jc w:val="both"/>
    </w:pPr>
    <w:rPr>
      <w:rFonts w:ascii="Times New Roman" w:hAnsi="Times New Roman"/>
      <w:b/>
      <w:smallCaps/>
    </w:rPr>
  </w:style>
  <w:style w:type="paragraph" w:customStyle="1" w:styleId="Minute2">
    <w:name w:val="Minute 2"/>
    <w:basedOn w:val="Normal"/>
    <w:link w:val="Minute2Char"/>
    <w:qFormat/>
    <w:rsid w:val="00491049"/>
    <w:pPr>
      <w:numPr>
        <w:ilvl w:val="1"/>
        <w:numId w:val="2"/>
      </w:numPr>
      <w:tabs>
        <w:tab w:val="left" w:pos="709"/>
      </w:tabs>
      <w:spacing w:after="120"/>
      <w:jc w:val="both"/>
    </w:pPr>
    <w:rPr>
      <w:rFonts w:ascii="Times New Roman" w:hAnsi="Times New Roman"/>
    </w:rPr>
  </w:style>
  <w:style w:type="character" w:customStyle="1" w:styleId="MinuteChar">
    <w:name w:val="Minute Char"/>
    <w:link w:val="Minute"/>
    <w:rsid w:val="00491049"/>
    <w:rPr>
      <w:b/>
      <w:smallCaps/>
      <w:sz w:val="24"/>
      <w:szCs w:val="24"/>
    </w:rPr>
  </w:style>
  <w:style w:type="character" w:customStyle="1" w:styleId="Minute2Char">
    <w:name w:val="Minute 2 Char"/>
    <w:link w:val="Minute2"/>
    <w:rsid w:val="00491049"/>
    <w:rPr>
      <w:sz w:val="24"/>
      <w:szCs w:val="24"/>
      <w:lang w:val="en-US" w:eastAsia="en-US"/>
    </w:rPr>
  </w:style>
  <w:style w:type="paragraph" w:styleId="ListNumber">
    <w:name w:val="List Number"/>
    <w:basedOn w:val="Normal"/>
    <w:uiPriority w:val="99"/>
    <w:semiHidden/>
    <w:unhideWhenUsed/>
    <w:rsid w:val="00491049"/>
    <w:pPr>
      <w:ind w:left="720" w:hanging="720"/>
      <w:contextualSpacing/>
    </w:pPr>
  </w:style>
  <w:style w:type="character" w:customStyle="1" w:styleId="wz-bold">
    <w:name w:val="wz-bold"/>
    <w:basedOn w:val="DefaultParagraphFont"/>
    <w:rsid w:val="00083CB3"/>
  </w:style>
  <w:style w:type="paragraph" w:styleId="ListParagraph">
    <w:name w:val="List Paragraph"/>
    <w:basedOn w:val="Normal"/>
    <w:uiPriority w:val="34"/>
    <w:qFormat/>
    <w:rsid w:val="005D482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03F4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16BA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54701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7010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BB547E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33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141B-576E-46FC-AC67-C578295B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Durweston Parish Council</vt:lpstr>
    </vt:vector>
  </TitlesOfParts>
  <Company>Grizli777</Company>
  <LinksUpToDate>false</LinksUpToDate>
  <CharactersWithSpaces>8187</CharactersWithSpaces>
  <SharedDoc>false</SharedDoc>
  <HLinks>
    <vt:vector size="6" baseType="variant">
      <vt:variant>
        <vt:i4>524302</vt:i4>
      </vt:variant>
      <vt:variant>
        <vt:i4>0</vt:i4>
      </vt:variant>
      <vt:variant>
        <vt:i4>0</vt:i4>
      </vt:variant>
      <vt:variant>
        <vt:i4>5</vt:i4>
      </vt:variant>
      <vt:variant>
        <vt:lpwstr>https://gi.dorsetcouncil.gov.uk/rightsofway/reportproblem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Durweston Parish Council</dc:title>
  <dc:subject/>
  <dc:creator>User name placeholder</dc:creator>
  <cp:keywords/>
  <cp:lastModifiedBy>MH Parish Council</cp:lastModifiedBy>
  <cp:revision>12</cp:revision>
  <cp:lastPrinted>2026-02-24T15:36:00Z</cp:lastPrinted>
  <dcterms:created xsi:type="dcterms:W3CDTF">2026-02-24T06:48:00Z</dcterms:created>
  <dcterms:modified xsi:type="dcterms:W3CDTF">2026-02-24T15:37:00Z</dcterms:modified>
</cp:coreProperties>
</file>